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2DBEDA" w14:textId="559307D4" w:rsidR="003E54AA" w:rsidRPr="00F70CC7" w:rsidRDefault="00C1248B" w:rsidP="00E40260">
      <w:pPr>
        <w:spacing w:after="0" w:line="240" w:lineRule="atLeast"/>
        <w:jc w:val="center"/>
        <w:rPr>
          <w:rFonts w:ascii="Cambria" w:hAnsi="Cambria"/>
          <w:b/>
          <w:u w:val="single"/>
        </w:rPr>
      </w:pPr>
      <w:r w:rsidRPr="00F70CC7">
        <w:rPr>
          <w:rFonts w:ascii="Cambria" w:hAnsi="Cambria"/>
          <w:b/>
          <w:u w:val="single"/>
        </w:rPr>
        <w:t>Technické parametry –</w:t>
      </w:r>
      <w:r w:rsidR="00FF64DF">
        <w:rPr>
          <w:rFonts w:ascii="Cambria" w:hAnsi="Cambria"/>
          <w:b/>
          <w:u w:val="single"/>
        </w:rPr>
        <w:t xml:space="preserve"> </w:t>
      </w:r>
      <w:r w:rsidR="0067538F" w:rsidRPr="00F70CC7">
        <w:rPr>
          <w:rFonts w:ascii="Cambria" w:hAnsi="Cambria"/>
          <w:b/>
          <w:u w:val="single"/>
        </w:rPr>
        <w:t>instrument + soupravy</w:t>
      </w:r>
    </w:p>
    <w:p w14:paraId="432DBEDB" w14:textId="77777777" w:rsidR="00E40260" w:rsidRPr="00E40260" w:rsidRDefault="00E40260" w:rsidP="00E40260">
      <w:pPr>
        <w:spacing w:after="0" w:line="240" w:lineRule="atLeast"/>
        <w:jc w:val="both"/>
        <w:rPr>
          <w:rFonts w:ascii="Cambria" w:hAnsi="Cambria"/>
          <w:b/>
        </w:rPr>
      </w:pPr>
    </w:p>
    <w:p w14:paraId="432DBEDC" w14:textId="77777777" w:rsidR="0067538F" w:rsidRPr="00E40260" w:rsidRDefault="0067538F" w:rsidP="00E40260">
      <w:pPr>
        <w:spacing w:after="0" w:line="240" w:lineRule="atLeast"/>
        <w:jc w:val="both"/>
        <w:rPr>
          <w:rFonts w:ascii="Cambria" w:hAnsi="Cambria"/>
          <w:b/>
        </w:rPr>
      </w:pPr>
      <w:r w:rsidRPr="00E40260">
        <w:rPr>
          <w:rFonts w:ascii="Cambria" w:hAnsi="Cambria"/>
          <w:b/>
        </w:rPr>
        <w:t>P</w:t>
      </w:r>
      <w:r w:rsidR="00B930C5" w:rsidRPr="00E40260">
        <w:rPr>
          <w:rFonts w:ascii="Cambria" w:hAnsi="Cambria"/>
          <w:b/>
        </w:rPr>
        <w:t>arametry</w:t>
      </w:r>
      <w:r w:rsidRPr="00E40260">
        <w:rPr>
          <w:rFonts w:ascii="Cambria" w:hAnsi="Cambria"/>
          <w:b/>
        </w:rPr>
        <w:t xml:space="preserve"> přístroj</w:t>
      </w:r>
      <w:r w:rsidR="00B930C5" w:rsidRPr="00E40260">
        <w:rPr>
          <w:rFonts w:ascii="Cambria" w:hAnsi="Cambria"/>
          <w:b/>
        </w:rPr>
        <w:t>e</w:t>
      </w:r>
      <w:r w:rsidRPr="00E40260">
        <w:rPr>
          <w:rFonts w:ascii="Cambria" w:hAnsi="Cambria"/>
          <w:b/>
        </w:rPr>
        <w:t>:</w:t>
      </w:r>
    </w:p>
    <w:p w14:paraId="432DBEDD" w14:textId="77777777" w:rsidR="009F178A" w:rsidRPr="00E40260" w:rsidRDefault="00436F5E" w:rsidP="00E40260">
      <w:pPr>
        <w:pStyle w:val="Odstavecseseznamem"/>
        <w:numPr>
          <w:ilvl w:val="0"/>
          <w:numId w:val="3"/>
        </w:numPr>
        <w:spacing w:after="0" w:line="240" w:lineRule="atLeast"/>
        <w:contextualSpacing w:val="0"/>
        <w:jc w:val="both"/>
        <w:rPr>
          <w:rFonts w:ascii="Cambria" w:hAnsi="Cambria"/>
        </w:rPr>
      </w:pPr>
      <w:r w:rsidRPr="00E40260">
        <w:rPr>
          <w:rFonts w:ascii="Cambria" w:hAnsi="Cambria"/>
        </w:rPr>
        <w:t>Automatická a</w:t>
      </w:r>
      <w:r w:rsidR="009F178A" w:rsidRPr="00E40260">
        <w:rPr>
          <w:rFonts w:ascii="Cambria" w:hAnsi="Cambria"/>
        </w:rPr>
        <w:t>nalýza</w:t>
      </w:r>
      <w:r w:rsidRPr="00E40260">
        <w:rPr>
          <w:rFonts w:ascii="Cambria" w:hAnsi="Cambria"/>
        </w:rPr>
        <w:t xml:space="preserve"> souprav BLOT</w:t>
      </w:r>
    </w:p>
    <w:p w14:paraId="432DBEDE" w14:textId="77777777" w:rsidR="00436F5E" w:rsidRPr="00E40260" w:rsidRDefault="00436F5E" w:rsidP="00E40260">
      <w:pPr>
        <w:pStyle w:val="Odstavecseseznamem"/>
        <w:numPr>
          <w:ilvl w:val="0"/>
          <w:numId w:val="3"/>
        </w:numPr>
        <w:spacing w:after="0" w:line="240" w:lineRule="atLeast"/>
        <w:contextualSpacing w:val="0"/>
        <w:jc w:val="both"/>
        <w:rPr>
          <w:rFonts w:ascii="Cambria" w:hAnsi="Cambria"/>
        </w:rPr>
      </w:pPr>
      <w:r w:rsidRPr="00E40260">
        <w:rPr>
          <w:rFonts w:ascii="Cambria" w:hAnsi="Cambria"/>
        </w:rPr>
        <w:t>Kombinace různých typů infekčních vyšetření v jednom běhu (lze analyzovat současně 1až 24 různých souprav)</w:t>
      </w:r>
    </w:p>
    <w:p w14:paraId="432DBEDF" w14:textId="77777777" w:rsidR="002005AB" w:rsidRPr="00E40260" w:rsidRDefault="00E16A93" w:rsidP="00E40260">
      <w:pPr>
        <w:pStyle w:val="Odstavecseseznamem"/>
        <w:numPr>
          <w:ilvl w:val="0"/>
          <w:numId w:val="3"/>
        </w:numPr>
        <w:spacing w:after="0" w:line="240" w:lineRule="atLeast"/>
        <w:contextualSpacing w:val="0"/>
        <w:jc w:val="both"/>
        <w:rPr>
          <w:rFonts w:ascii="Cambria" w:hAnsi="Cambria"/>
        </w:rPr>
      </w:pPr>
      <w:r w:rsidRPr="00E40260">
        <w:rPr>
          <w:rFonts w:ascii="Cambria" w:hAnsi="Cambria"/>
        </w:rPr>
        <w:t>P</w:t>
      </w:r>
      <w:r w:rsidR="002005AB" w:rsidRPr="00E40260">
        <w:rPr>
          <w:rFonts w:ascii="Cambria" w:hAnsi="Cambria"/>
        </w:rPr>
        <w:t xml:space="preserve">rostorová náročnost maximálně </w:t>
      </w:r>
      <w:r w:rsidR="00436F5E" w:rsidRPr="00E40260">
        <w:rPr>
          <w:rFonts w:ascii="Cambria" w:hAnsi="Cambria"/>
        </w:rPr>
        <w:t>52 cm</w:t>
      </w:r>
      <w:r w:rsidR="002005AB" w:rsidRPr="00E40260">
        <w:rPr>
          <w:rFonts w:ascii="Cambria" w:hAnsi="Cambria"/>
        </w:rPr>
        <w:t xml:space="preserve"> x </w:t>
      </w:r>
      <w:r w:rsidR="00436F5E" w:rsidRPr="00E40260">
        <w:rPr>
          <w:rFonts w:ascii="Cambria" w:hAnsi="Cambria"/>
        </w:rPr>
        <w:t>30 cm</w:t>
      </w:r>
      <w:r w:rsidR="002005AB" w:rsidRPr="00E40260">
        <w:rPr>
          <w:rFonts w:ascii="Cambria" w:hAnsi="Cambria"/>
        </w:rPr>
        <w:t xml:space="preserve"> (š x h)</w:t>
      </w:r>
    </w:p>
    <w:p w14:paraId="432DBEE0" w14:textId="77777777" w:rsidR="00C1248B" w:rsidRPr="00E40260" w:rsidRDefault="00C1248B" w:rsidP="00E40260">
      <w:pPr>
        <w:pStyle w:val="Odstavecseseznamem"/>
        <w:numPr>
          <w:ilvl w:val="0"/>
          <w:numId w:val="3"/>
        </w:numPr>
        <w:spacing w:after="0" w:line="240" w:lineRule="atLeast"/>
        <w:contextualSpacing w:val="0"/>
        <w:jc w:val="both"/>
        <w:rPr>
          <w:rFonts w:ascii="Cambria" w:hAnsi="Cambria"/>
        </w:rPr>
      </w:pPr>
      <w:r w:rsidRPr="00E40260">
        <w:rPr>
          <w:rFonts w:ascii="Cambria" w:hAnsi="Cambria"/>
        </w:rPr>
        <w:t xml:space="preserve">Jednoduché použití a minimální práce obsluhy </w:t>
      </w:r>
    </w:p>
    <w:p w14:paraId="432DBEE1" w14:textId="77777777" w:rsidR="000C026D" w:rsidRPr="00E40260" w:rsidRDefault="006359C3" w:rsidP="00E40260">
      <w:pPr>
        <w:pStyle w:val="Odstavecseseznamem"/>
        <w:numPr>
          <w:ilvl w:val="0"/>
          <w:numId w:val="3"/>
        </w:numPr>
        <w:spacing w:after="0" w:line="240" w:lineRule="atLeast"/>
        <w:contextualSpacing w:val="0"/>
        <w:jc w:val="both"/>
        <w:rPr>
          <w:rFonts w:ascii="Cambria" w:hAnsi="Cambria"/>
        </w:rPr>
      </w:pPr>
      <w:r w:rsidRPr="00E40260">
        <w:rPr>
          <w:rFonts w:ascii="Cambria" w:hAnsi="Cambria"/>
        </w:rPr>
        <w:t>Automatická vzájemná kontrola reagencií a stripů pomocí QR kódu</w:t>
      </w:r>
    </w:p>
    <w:p w14:paraId="432DBEE2" w14:textId="77777777" w:rsidR="00C1248B" w:rsidRPr="00E40260" w:rsidRDefault="00BC54C2" w:rsidP="00E40260">
      <w:pPr>
        <w:pStyle w:val="Odstavecseseznamem"/>
        <w:numPr>
          <w:ilvl w:val="0"/>
          <w:numId w:val="3"/>
        </w:numPr>
        <w:spacing w:after="0" w:line="240" w:lineRule="atLeast"/>
        <w:contextualSpacing w:val="0"/>
        <w:jc w:val="both"/>
        <w:rPr>
          <w:rFonts w:ascii="Cambria" w:hAnsi="Cambria"/>
        </w:rPr>
      </w:pPr>
      <w:r w:rsidRPr="00E40260">
        <w:rPr>
          <w:rFonts w:ascii="Cambria" w:hAnsi="Cambria"/>
        </w:rPr>
        <w:t>Bez rizika kontaminace reagencií (pracuje s jednorázovými zásobníky připravenými k</w:t>
      </w:r>
      <w:r w:rsidR="00E075E8" w:rsidRPr="00E40260">
        <w:rPr>
          <w:rFonts w:ascii="Cambria" w:hAnsi="Cambria"/>
        </w:rPr>
        <w:t> </w:t>
      </w:r>
      <w:r w:rsidRPr="00E40260">
        <w:rPr>
          <w:rFonts w:ascii="Cambria" w:hAnsi="Cambria"/>
        </w:rPr>
        <w:t>použití</w:t>
      </w:r>
      <w:r w:rsidR="00E075E8" w:rsidRPr="00E40260">
        <w:rPr>
          <w:rFonts w:ascii="Cambria" w:hAnsi="Cambria"/>
        </w:rPr>
        <w:t>)</w:t>
      </w:r>
    </w:p>
    <w:p w14:paraId="432DBEE3" w14:textId="77777777" w:rsidR="0067538F" w:rsidRPr="00E40260" w:rsidRDefault="0067538F" w:rsidP="00E40260">
      <w:pPr>
        <w:pStyle w:val="Odstavecseseznamem"/>
        <w:numPr>
          <w:ilvl w:val="0"/>
          <w:numId w:val="3"/>
        </w:numPr>
        <w:spacing w:after="0" w:line="240" w:lineRule="atLeast"/>
        <w:contextualSpacing w:val="0"/>
        <w:jc w:val="both"/>
        <w:rPr>
          <w:rFonts w:ascii="Cambria" w:hAnsi="Cambria"/>
        </w:rPr>
      </w:pPr>
      <w:r w:rsidRPr="00E40260">
        <w:rPr>
          <w:rFonts w:ascii="Cambria" w:hAnsi="Cambria"/>
        </w:rPr>
        <w:t>Automatická kontrola kompatibility jednotlivých komponent souprav</w:t>
      </w:r>
    </w:p>
    <w:p w14:paraId="432DBEE4" w14:textId="77777777" w:rsidR="0067538F" w:rsidRPr="00E40260" w:rsidRDefault="0067538F" w:rsidP="00E40260">
      <w:pPr>
        <w:pStyle w:val="Odstavecseseznamem"/>
        <w:numPr>
          <w:ilvl w:val="0"/>
          <w:numId w:val="3"/>
        </w:numPr>
        <w:spacing w:after="0" w:line="240" w:lineRule="atLeast"/>
        <w:contextualSpacing w:val="0"/>
        <w:jc w:val="both"/>
        <w:rPr>
          <w:rFonts w:ascii="Cambria" w:hAnsi="Cambria"/>
        </w:rPr>
      </w:pPr>
      <w:r w:rsidRPr="00E40260">
        <w:rPr>
          <w:rFonts w:ascii="Cambria" w:hAnsi="Cambria"/>
        </w:rPr>
        <w:t>Automatická kontrola exspirace</w:t>
      </w:r>
    </w:p>
    <w:p w14:paraId="432DBEE5" w14:textId="77777777" w:rsidR="0067538F" w:rsidRPr="00E40260" w:rsidRDefault="0067538F" w:rsidP="00E40260">
      <w:pPr>
        <w:pStyle w:val="Odstavecseseznamem"/>
        <w:numPr>
          <w:ilvl w:val="0"/>
          <w:numId w:val="3"/>
        </w:numPr>
        <w:spacing w:after="0" w:line="240" w:lineRule="atLeast"/>
        <w:contextualSpacing w:val="0"/>
        <w:jc w:val="both"/>
        <w:rPr>
          <w:rFonts w:ascii="Cambria" w:hAnsi="Cambria"/>
        </w:rPr>
      </w:pPr>
      <w:r w:rsidRPr="00E40260">
        <w:rPr>
          <w:rFonts w:ascii="Cambria" w:hAnsi="Cambria"/>
        </w:rPr>
        <w:t>Minimální náročnost na údržbu přístroje</w:t>
      </w:r>
    </w:p>
    <w:p w14:paraId="432DBEE6" w14:textId="77777777" w:rsidR="00061B94" w:rsidRPr="00E40260" w:rsidRDefault="00061B94" w:rsidP="00E40260">
      <w:pPr>
        <w:pStyle w:val="Odstavecseseznamem"/>
        <w:numPr>
          <w:ilvl w:val="0"/>
          <w:numId w:val="3"/>
        </w:numPr>
        <w:spacing w:after="0" w:line="240" w:lineRule="atLeast"/>
        <w:contextualSpacing w:val="0"/>
        <w:jc w:val="both"/>
        <w:rPr>
          <w:rFonts w:ascii="Cambria" w:hAnsi="Cambria"/>
        </w:rPr>
      </w:pPr>
      <w:r w:rsidRPr="00E40260">
        <w:rPr>
          <w:rFonts w:ascii="Cambria" w:hAnsi="Cambria"/>
        </w:rPr>
        <w:t>Analyzátor nemá žádnou další potřebu spotřebního materiálu kromě reagencií obsažených v diagnostických soupravách</w:t>
      </w:r>
    </w:p>
    <w:p w14:paraId="432DBEE7" w14:textId="77777777" w:rsidR="0067538F" w:rsidRPr="00E40260" w:rsidRDefault="0067538F" w:rsidP="00E40260">
      <w:pPr>
        <w:pStyle w:val="Odstavecseseznamem"/>
        <w:numPr>
          <w:ilvl w:val="0"/>
          <w:numId w:val="3"/>
        </w:numPr>
        <w:spacing w:after="0" w:line="240" w:lineRule="atLeast"/>
        <w:contextualSpacing w:val="0"/>
        <w:jc w:val="both"/>
        <w:rPr>
          <w:rFonts w:ascii="Cambria" w:hAnsi="Cambria"/>
        </w:rPr>
      </w:pPr>
      <w:r w:rsidRPr="00E40260">
        <w:rPr>
          <w:rFonts w:ascii="Cambria" w:hAnsi="Cambria"/>
        </w:rPr>
        <w:t xml:space="preserve">Minimální metodologické zásahy – přístroj automatický zvolí postup analýzy </w:t>
      </w:r>
    </w:p>
    <w:p w14:paraId="432DBEE8" w14:textId="77777777" w:rsidR="0067538F" w:rsidRPr="00E40260" w:rsidRDefault="0067538F" w:rsidP="00E40260">
      <w:pPr>
        <w:pStyle w:val="Odstavecseseznamem"/>
        <w:numPr>
          <w:ilvl w:val="0"/>
          <w:numId w:val="3"/>
        </w:numPr>
        <w:spacing w:after="0" w:line="240" w:lineRule="atLeast"/>
        <w:contextualSpacing w:val="0"/>
        <w:jc w:val="both"/>
        <w:rPr>
          <w:rFonts w:ascii="Cambria" w:hAnsi="Cambria"/>
        </w:rPr>
      </w:pPr>
      <w:r w:rsidRPr="00E40260">
        <w:rPr>
          <w:rFonts w:ascii="Cambria" w:hAnsi="Cambria"/>
        </w:rPr>
        <w:t>Export záznamu o proběhlé analýze</w:t>
      </w:r>
    </w:p>
    <w:p w14:paraId="432DBEE9" w14:textId="77777777" w:rsidR="00E2284B" w:rsidRPr="005272FA" w:rsidRDefault="00E2284B" w:rsidP="00E40260">
      <w:pPr>
        <w:pStyle w:val="Odstavecseseznamem"/>
        <w:numPr>
          <w:ilvl w:val="0"/>
          <w:numId w:val="3"/>
        </w:numPr>
        <w:spacing w:after="0" w:line="240" w:lineRule="atLeast"/>
        <w:contextualSpacing w:val="0"/>
        <w:jc w:val="both"/>
        <w:rPr>
          <w:rFonts w:ascii="Cambria" w:hAnsi="Cambria"/>
        </w:rPr>
      </w:pPr>
      <w:bookmarkStart w:id="0" w:name="_GoBack"/>
      <w:bookmarkEnd w:id="0"/>
      <w:r w:rsidRPr="005272FA">
        <w:rPr>
          <w:rFonts w:ascii="Cambria" w:hAnsi="Cambria"/>
        </w:rPr>
        <w:t>Dotykový display</w:t>
      </w:r>
    </w:p>
    <w:p w14:paraId="432DBEEA" w14:textId="77777777" w:rsidR="0067538F" w:rsidRPr="005272FA" w:rsidRDefault="0067538F" w:rsidP="00E40260">
      <w:pPr>
        <w:pStyle w:val="Odstavecseseznamem"/>
        <w:spacing w:after="0" w:line="240" w:lineRule="atLeast"/>
        <w:ind w:left="1080"/>
        <w:contextualSpacing w:val="0"/>
        <w:jc w:val="both"/>
        <w:rPr>
          <w:rFonts w:ascii="Cambria" w:hAnsi="Cambria"/>
        </w:rPr>
      </w:pPr>
    </w:p>
    <w:p w14:paraId="432DBEEB" w14:textId="77777777" w:rsidR="0067538F" w:rsidRPr="005272FA" w:rsidRDefault="0067538F" w:rsidP="00E40260">
      <w:pPr>
        <w:spacing w:after="0" w:line="240" w:lineRule="atLeast"/>
        <w:jc w:val="both"/>
        <w:rPr>
          <w:rFonts w:ascii="Cambria" w:hAnsi="Cambria"/>
          <w:b/>
        </w:rPr>
      </w:pPr>
      <w:r w:rsidRPr="005272FA">
        <w:rPr>
          <w:rFonts w:ascii="Cambria" w:hAnsi="Cambria"/>
          <w:b/>
        </w:rPr>
        <w:t>Požadavky na soupravy:</w:t>
      </w:r>
    </w:p>
    <w:p w14:paraId="432DBEEC" w14:textId="77777777" w:rsidR="00C1248B" w:rsidRPr="005272FA" w:rsidRDefault="0067538F" w:rsidP="00E40260">
      <w:pPr>
        <w:pStyle w:val="Odstavecseseznamem"/>
        <w:numPr>
          <w:ilvl w:val="0"/>
          <w:numId w:val="3"/>
        </w:numPr>
        <w:spacing w:after="0" w:line="240" w:lineRule="atLeast"/>
        <w:contextualSpacing w:val="0"/>
        <w:jc w:val="both"/>
        <w:rPr>
          <w:rFonts w:ascii="Cambria" w:hAnsi="Cambria"/>
        </w:rPr>
      </w:pPr>
      <w:r w:rsidRPr="005272FA">
        <w:rPr>
          <w:rFonts w:ascii="Cambria" w:hAnsi="Cambria"/>
        </w:rPr>
        <w:t>R</w:t>
      </w:r>
      <w:r w:rsidR="00BC10D7" w:rsidRPr="005272FA">
        <w:rPr>
          <w:rFonts w:ascii="Cambria" w:hAnsi="Cambria"/>
        </w:rPr>
        <w:t>eagencie v pracovním ředění</w:t>
      </w:r>
      <w:r w:rsidR="00323375" w:rsidRPr="005272FA">
        <w:rPr>
          <w:rFonts w:ascii="Cambria" w:hAnsi="Cambria"/>
        </w:rPr>
        <w:t xml:space="preserve"> připraveny v</w:t>
      </w:r>
      <w:r w:rsidR="0077593C" w:rsidRPr="005272FA">
        <w:rPr>
          <w:rFonts w:ascii="Cambria" w:hAnsi="Cambria"/>
        </w:rPr>
        <w:t> </w:t>
      </w:r>
      <w:r w:rsidR="00323375" w:rsidRPr="005272FA">
        <w:rPr>
          <w:rFonts w:ascii="Cambria" w:hAnsi="Cambria"/>
        </w:rPr>
        <w:t>zásobníku</w:t>
      </w:r>
      <w:r w:rsidR="0077593C" w:rsidRPr="005272FA">
        <w:rPr>
          <w:rFonts w:ascii="Cambria" w:hAnsi="Cambria"/>
        </w:rPr>
        <w:t xml:space="preserve"> (součástí </w:t>
      </w:r>
      <w:proofErr w:type="spellStart"/>
      <w:r w:rsidR="0077593C" w:rsidRPr="005272FA">
        <w:rPr>
          <w:rFonts w:ascii="Cambria" w:hAnsi="Cambria"/>
        </w:rPr>
        <w:t>cartrige</w:t>
      </w:r>
      <w:proofErr w:type="spellEnd"/>
      <w:r w:rsidR="0077593C" w:rsidRPr="005272FA">
        <w:rPr>
          <w:rFonts w:ascii="Cambria" w:hAnsi="Cambria"/>
        </w:rPr>
        <w:t>)</w:t>
      </w:r>
    </w:p>
    <w:p w14:paraId="432DBEED" w14:textId="77777777" w:rsidR="0060265D" w:rsidRPr="005272FA" w:rsidRDefault="0060265D" w:rsidP="00E40260">
      <w:pPr>
        <w:pStyle w:val="Odstavecseseznamem"/>
        <w:numPr>
          <w:ilvl w:val="0"/>
          <w:numId w:val="3"/>
        </w:numPr>
        <w:spacing w:after="0" w:line="240" w:lineRule="atLeast"/>
        <w:contextualSpacing w:val="0"/>
        <w:jc w:val="both"/>
        <w:rPr>
          <w:rFonts w:ascii="Cambria" w:hAnsi="Cambria"/>
        </w:rPr>
      </w:pPr>
      <w:r w:rsidRPr="005272FA">
        <w:rPr>
          <w:rFonts w:ascii="Cambria" w:hAnsi="Cambria"/>
        </w:rPr>
        <w:t>Minimalizace křížové reaktivity, testy na bázi rekombinantních antigenů</w:t>
      </w:r>
    </w:p>
    <w:p w14:paraId="432DBEEE" w14:textId="77777777" w:rsidR="00CD3240" w:rsidRPr="005272FA" w:rsidRDefault="0067538F" w:rsidP="00E40260">
      <w:pPr>
        <w:pStyle w:val="Odstavecseseznamem"/>
        <w:numPr>
          <w:ilvl w:val="0"/>
          <w:numId w:val="3"/>
        </w:numPr>
        <w:spacing w:after="0" w:line="240" w:lineRule="atLeast"/>
        <w:contextualSpacing w:val="0"/>
        <w:jc w:val="both"/>
        <w:rPr>
          <w:rFonts w:ascii="Cambria" w:hAnsi="Cambria"/>
        </w:rPr>
      </w:pPr>
      <w:r w:rsidRPr="005272FA">
        <w:rPr>
          <w:rFonts w:ascii="Cambria" w:hAnsi="Cambria"/>
        </w:rPr>
        <w:t>K</w:t>
      </w:r>
      <w:r w:rsidR="00CD3240" w:rsidRPr="005272FA">
        <w:rPr>
          <w:rFonts w:ascii="Cambria" w:hAnsi="Cambria"/>
        </w:rPr>
        <w:t>rátká doba analýzy – do 90 minut</w:t>
      </w:r>
    </w:p>
    <w:p w14:paraId="432DBEEF" w14:textId="77777777" w:rsidR="00CD3240" w:rsidRPr="005272FA" w:rsidRDefault="0067538F" w:rsidP="00E40260">
      <w:pPr>
        <w:pStyle w:val="Odstavecseseznamem"/>
        <w:numPr>
          <w:ilvl w:val="0"/>
          <w:numId w:val="3"/>
        </w:numPr>
        <w:spacing w:after="0" w:line="240" w:lineRule="atLeast"/>
        <w:contextualSpacing w:val="0"/>
        <w:jc w:val="both"/>
        <w:rPr>
          <w:rFonts w:ascii="Cambria" w:hAnsi="Cambria"/>
        </w:rPr>
      </w:pPr>
      <w:r w:rsidRPr="005272FA">
        <w:rPr>
          <w:rFonts w:ascii="Cambria" w:hAnsi="Cambria"/>
        </w:rPr>
        <w:t>A</w:t>
      </w:r>
      <w:r w:rsidR="00CD3240" w:rsidRPr="005272FA">
        <w:rPr>
          <w:rFonts w:ascii="Cambria" w:hAnsi="Cambria"/>
        </w:rPr>
        <w:t>utomatická interní validace testu – validace výsledků součástí každého stripu</w:t>
      </w:r>
    </w:p>
    <w:p w14:paraId="432DBEF0" w14:textId="77777777" w:rsidR="0067538F" w:rsidRPr="005272FA" w:rsidRDefault="0067538F" w:rsidP="00E40260">
      <w:pPr>
        <w:pStyle w:val="Odstavecseseznamem"/>
        <w:numPr>
          <w:ilvl w:val="0"/>
          <w:numId w:val="3"/>
        </w:numPr>
        <w:spacing w:after="0" w:line="240" w:lineRule="atLeast"/>
        <w:contextualSpacing w:val="0"/>
        <w:jc w:val="both"/>
        <w:rPr>
          <w:rFonts w:ascii="Cambria" w:hAnsi="Cambria"/>
        </w:rPr>
      </w:pPr>
      <w:r w:rsidRPr="005272FA">
        <w:rPr>
          <w:rFonts w:ascii="Cambria" w:hAnsi="Cambria"/>
        </w:rPr>
        <w:t>Excelentní opakovatelnost</w:t>
      </w:r>
    </w:p>
    <w:p w14:paraId="432DBEF1" w14:textId="77777777" w:rsidR="0067538F" w:rsidRPr="00E40260" w:rsidRDefault="0067538F" w:rsidP="00E40260">
      <w:pPr>
        <w:pStyle w:val="Odstavecseseznamem"/>
        <w:numPr>
          <w:ilvl w:val="0"/>
          <w:numId w:val="3"/>
        </w:numPr>
        <w:spacing w:after="0" w:line="240" w:lineRule="atLeast"/>
        <w:contextualSpacing w:val="0"/>
        <w:jc w:val="both"/>
        <w:rPr>
          <w:rFonts w:ascii="Cambria" w:hAnsi="Cambria"/>
        </w:rPr>
      </w:pPr>
      <w:r w:rsidRPr="005272FA">
        <w:rPr>
          <w:rFonts w:ascii="Cambria" w:hAnsi="Cambria"/>
        </w:rPr>
        <w:t>Minimální objem vzorku – optimum</w:t>
      </w:r>
      <w:r w:rsidRPr="00E40260">
        <w:rPr>
          <w:rFonts w:ascii="Cambria" w:hAnsi="Cambria"/>
        </w:rPr>
        <w:t xml:space="preserve"> 10 µl séra</w:t>
      </w:r>
    </w:p>
    <w:p w14:paraId="432DBEF2" w14:textId="77777777" w:rsidR="0067538F" w:rsidRPr="00E40260" w:rsidRDefault="0067538F" w:rsidP="00E40260">
      <w:pPr>
        <w:pStyle w:val="Odstavecseseznamem"/>
        <w:numPr>
          <w:ilvl w:val="0"/>
          <w:numId w:val="3"/>
        </w:numPr>
        <w:spacing w:after="0" w:line="240" w:lineRule="atLeast"/>
        <w:contextualSpacing w:val="0"/>
        <w:jc w:val="both"/>
        <w:rPr>
          <w:rFonts w:ascii="Cambria" w:hAnsi="Cambria"/>
        </w:rPr>
      </w:pPr>
      <w:r w:rsidRPr="00E40260">
        <w:rPr>
          <w:rFonts w:ascii="Cambria" w:hAnsi="Cambria"/>
        </w:rPr>
        <w:t xml:space="preserve">Možnost zpracovat sérum i </w:t>
      </w:r>
      <w:proofErr w:type="spellStart"/>
      <w:r w:rsidRPr="00E40260">
        <w:rPr>
          <w:rFonts w:ascii="Cambria" w:hAnsi="Cambria"/>
        </w:rPr>
        <w:t>likvor</w:t>
      </w:r>
      <w:proofErr w:type="spellEnd"/>
    </w:p>
    <w:p w14:paraId="432DBEF3" w14:textId="77777777" w:rsidR="00106867" w:rsidRPr="00E40260" w:rsidRDefault="00106867" w:rsidP="00E40260">
      <w:pPr>
        <w:pStyle w:val="Odstavecseseznamem"/>
        <w:numPr>
          <w:ilvl w:val="0"/>
          <w:numId w:val="3"/>
        </w:numPr>
        <w:spacing w:after="0" w:line="240" w:lineRule="atLeast"/>
        <w:contextualSpacing w:val="0"/>
        <w:jc w:val="both"/>
        <w:rPr>
          <w:rFonts w:ascii="Cambria" w:hAnsi="Cambria"/>
        </w:rPr>
      </w:pPr>
      <w:r w:rsidRPr="00E40260">
        <w:rPr>
          <w:rFonts w:ascii="Cambria" w:hAnsi="Cambria"/>
        </w:rPr>
        <w:t xml:space="preserve">Dostupnost těchto parametrů: </w:t>
      </w:r>
      <w:proofErr w:type="spellStart"/>
      <w:r w:rsidRPr="00E40260">
        <w:rPr>
          <w:rFonts w:ascii="Cambria" w:hAnsi="Cambria"/>
        </w:rPr>
        <w:t>Borrelia</w:t>
      </w:r>
      <w:proofErr w:type="spellEnd"/>
      <w:r w:rsidRPr="00E40260">
        <w:rPr>
          <w:rFonts w:ascii="Cambria" w:hAnsi="Cambria"/>
        </w:rPr>
        <w:t xml:space="preserve">, </w:t>
      </w:r>
      <w:proofErr w:type="spellStart"/>
      <w:r w:rsidRPr="00E40260">
        <w:rPr>
          <w:rFonts w:ascii="Cambria" w:hAnsi="Cambria"/>
        </w:rPr>
        <w:t>Bordetella</w:t>
      </w:r>
      <w:proofErr w:type="spellEnd"/>
      <w:r w:rsidRPr="00E40260">
        <w:rPr>
          <w:rFonts w:ascii="Cambria" w:hAnsi="Cambria"/>
        </w:rPr>
        <w:t xml:space="preserve">, EBV, </w:t>
      </w:r>
      <w:proofErr w:type="spellStart"/>
      <w:r w:rsidRPr="00E40260">
        <w:rPr>
          <w:rFonts w:ascii="Cambria" w:hAnsi="Cambria"/>
        </w:rPr>
        <w:t>Helicobacter</w:t>
      </w:r>
      <w:proofErr w:type="spellEnd"/>
      <w:r w:rsidRPr="00E40260">
        <w:rPr>
          <w:rFonts w:ascii="Cambria" w:hAnsi="Cambria"/>
        </w:rPr>
        <w:t xml:space="preserve">, </w:t>
      </w:r>
      <w:proofErr w:type="spellStart"/>
      <w:r w:rsidRPr="00E40260">
        <w:rPr>
          <w:rFonts w:ascii="Cambria" w:hAnsi="Cambria"/>
        </w:rPr>
        <w:t>Chlamydia</w:t>
      </w:r>
      <w:proofErr w:type="spellEnd"/>
      <w:r w:rsidRPr="00E40260">
        <w:rPr>
          <w:rFonts w:ascii="Cambria" w:hAnsi="Cambria"/>
        </w:rPr>
        <w:t xml:space="preserve">, </w:t>
      </w:r>
      <w:proofErr w:type="spellStart"/>
      <w:r w:rsidRPr="00E40260">
        <w:rPr>
          <w:rFonts w:ascii="Cambria" w:hAnsi="Cambria"/>
        </w:rPr>
        <w:t>Mycoplasma</w:t>
      </w:r>
      <w:proofErr w:type="spellEnd"/>
      <w:r w:rsidRPr="00E40260">
        <w:rPr>
          <w:rFonts w:ascii="Cambria" w:hAnsi="Cambria"/>
        </w:rPr>
        <w:t xml:space="preserve">, Treponema, </w:t>
      </w:r>
      <w:proofErr w:type="spellStart"/>
      <w:r w:rsidRPr="00E40260">
        <w:rPr>
          <w:rFonts w:ascii="Cambria" w:hAnsi="Cambria"/>
        </w:rPr>
        <w:t>Yersinia</w:t>
      </w:r>
      <w:proofErr w:type="spellEnd"/>
    </w:p>
    <w:p w14:paraId="432DBEF4" w14:textId="77777777" w:rsidR="0067538F" w:rsidRPr="00E40260" w:rsidRDefault="0067538F" w:rsidP="00E40260">
      <w:pPr>
        <w:pStyle w:val="Odstavecseseznamem"/>
        <w:spacing w:after="0" w:line="240" w:lineRule="atLeast"/>
        <w:ind w:left="1080"/>
        <w:contextualSpacing w:val="0"/>
        <w:jc w:val="both"/>
        <w:rPr>
          <w:rFonts w:ascii="Cambria" w:hAnsi="Cambria"/>
        </w:rPr>
      </w:pPr>
    </w:p>
    <w:p w14:paraId="432DBEF5" w14:textId="77777777" w:rsidR="0067538F" w:rsidRPr="00E40260" w:rsidRDefault="0067538F" w:rsidP="00E40260">
      <w:pPr>
        <w:spacing w:after="0" w:line="240" w:lineRule="atLeast"/>
        <w:jc w:val="both"/>
        <w:rPr>
          <w:rFonts w:ascii="Cambria" w:hAnsi="Cambria"/>
          <w:b/>
        </w:rPr>
      </w:pPr>
      <w:r w:rsidRPr="00E40260">
        <w:rPr>
          <w:rFonts w:ascii="Cambria" w:hAnsi="Cambria"/>
          <w:b/>
        </w:rPr>
        <w:t>Softwarové vyhodnocení:</w:t>
      </w:r>
    </w:p>
    <w:p w14:paraId="432DBEF6" w14:textId="77777777" w:rsidR="00CD3240" w:rsidRPr="00E40260" w:rsidRDefault="0067538F" w:rsidP="00E40260">
      <w:pPr>
        <w:pStyle w:val="Odstavecseseznamem"/>
        <w:numPr>
          <w:ilvl w:val="0"/>
          <w:numId w:val="3"/>
        </w:numPr>
        <w:spacing w:after="0" w:line="240" w:lineRule="atLeast"/>
        <w:contextualSpacing w:val="0"/>
        <w:jc w:val="both"/>
        <w:rPr>
          <w:rFonts w:ascii="Cambria" w:hAnsi="Cambria"/>
        </w:rPr>
      </w:pPr>
      <w:r w:rsidRPr="00E40260">
        <w:rPr>
          <w:rFonts w:ascii="Cambria" w:hAnsi="Cambria"/>
        </w:rPr>
        <w:t>A</w:t>
      </w:r>
      <w:r w:rsidR="00CD3240" w:rsidRPr="00E40260">
        <w:rPr>
          <w:rFonts w:ascii="Cambria" w:hAnsi="Cambria"/>
        </w:rPr>
        <w:t>utomatické softwarové vyhodnocení</w:t>
      </w:r>
      <w:r w:rsidR="002005AB" w:rsidRPr="00E40260">
        <w:rPr>
          <w:rFonts w:ascii="Cambria" w:hAnsi="Cambria"/>
        </w:rPr>
        <w:t xml:space="preserve"> – rozpoznání soupravy a automatické vyplnění šarže stripů</w:t>
      </w:r>
    </w:p>
    <w:p w14:paraId="432DBEF7" w14:textId="77777777" w:rsidR="00CD3240" w:rsidRPr="00E40260" w:rsidRDefault="0067538F" w:rsidP="00E40260">
      <w:pPr>
        <w:pStyle w:val="Odstavecseseznamem"/>
        <w:numPr>
          <w:ilvl w:val="0"/>
          <w:numId w:val="3"/>
        </w:numPr>
        <w:spacing w:after="0" w:line="240" w:lineRule="atLeast"/>
        <w:contextualSpacing w:val="0"/>
        <w:jc w:val="both"/>
        <w:rPr>
          <w:rFonts w:ascii="Cambria" w:hAnsi="Cambria"/>
        </w:rPr>
      </w:pPr>
      <w:r w:rsidRPr="00E40260">
        <w:rPr>
          <w:rFonts w:ascii="Cambria" w:hAnsi="Cambria"/>
        </w:rPr>
        <w:t>A</w:t>
      </w:r>
      <w:r w:rsidR="00CD3240" w:rsidRPr="00E40260">
        <w:rPr>
          <w:rFonts w:ascii="Cambria" w:hAnsi="Cambria"/>
        </w:rPr>
        <w:t>utomatické označení abnormálních hodnot</w:t>
      </w:r>
    </w:p>
    <w:p w14:paraId="432DBEF8" w14:textId="77777777" w:rsidR="0067538F" w:rsidRPr="00E40260" w:rsidRDefault="00BC54C2" w:rsidP="00E40260">
      <w:pPr>
        <w:pStyle w:val="Odstavecseseznamem"/>
        <w:numPr>
          <w:ilvl w:val="0"/>
          <w:numId w:val="3"/>
        </w:numPr>
        <w:spacing w:after="0" w:line="240" w:lineRule="atLeast"/>
        <w:contextualSpacing w:val="0"/>
        <w:jc w:val="both"/>
        <w:rPr>
          <w:rFonts w:ascii="Cambria" w:hAnsi="Cambria"/>
        </w:rPr>
      </w:pPr>
      <w:r w:rsidRPr="00E40260">
        <w:rPr>
          <w:rFonts w:ascii="Cambria" w:hAnsi="Cambria"/>
        </w:rPr>
        <w:t>Oboustranné n</w:t>
      </w:r>
      <w:r w:rsidR="0067538F" w:rsidRPr="00E40260">
        <w:rPr>
          <w:rFonts w:ascii="Cambria" w:hAnsi="Cambria"/>
        </w:rPr>
        <w:t xml:space="preserve">apojení na laboratorní </w:t>
      </w:r>
      <w:r w:rsidR="00E16A93" w:rsidRPr="00E40260">
        <w:rPr>
          <w:rFonts w:ascii="Cambria" w:hAnsi="Cambria"/>
        </w:rPr>
        <w:t xml:space="preserve">informační </w:t>
      </w:r>
      <w:r w:rsidR="0067538F" w:rsidRPr="00E40260">
        <w:rPr>
          <w:rFonts w:ascii="Cambria" w:hAnsi="Cambria"/>
        </w:rPr>
        <w:t>systém</w:t>
      </w:r>
    </w:p>
    <w:p w14:paraId="432DBEF9" w14:textId="77777777" w:rsidR="0067538F" w:rsidRPr="00E40260" w:rsidRDefault="0067538F" w:rsidP="00E40260">
      <w:pPr>
        <w:pStyle w:val="Odstavecseseznamem"/>
        <w:numPr>
          <w:ilvl w:val="0"/>
          <w:numId w:val="3"/>
        </w:numPr>
        <w:spacing w:after="0" w:line="240" w:lineRule="atLeast"/>
        <w:contextualSpacing w:val="0"/>
        <w:jc w:val="both"/>
        <w:rPr>
          <w:rFonts w:ascii="Cambria" w:hAnsi="Cambria"/>
        </w:rPr>
      </w:pPr>
      <w:r w:rsidRPr="00E40260">
        <w:rPr>
          <w:rFonts w:ascii="Cambria" w:hAnsi="Cambria"/>
        </w:rPr>
        <w:t>Výsledný protokol ve formátu PDF</w:t>
      </w:r>
    </w:p>
    <w:p w14:paraId="432DBEFA" w14:textId="77777777" w:rsidR="0067538F" w:rsidRPr="00E40260" w:rsidRDefault="0067538F" w:rsidP="00E40260">
      <w:pPr>
        <w:pStyle w:val="Odstavecseseznamem"/>
        <w:numPr>
          <w:ilvl w:val="0"/>
          <w:numId w:val="3"/>
        </w:numPr>
        <w:spacing w:after="0" w:line="240" w:lineRule="atLeast"/>
        <w:contextualSpacing w:val="0"/>
        <w:jc w:val="both"/>
        <w:rPr>
          <w:rFonts w:ascii="Cambria" w:hAnsi="Cambria"/>
        </w:rPr>
      </w:pPr>
      <w:r w:rsidRPr="00E40260">
        <w:rPr>
          <w:rFonts w:ascii="Cambria" w:hAnsi="Cambria"/>
        </w:rPr>
        <w:t xml:space="preserve">Výstup do formátu </w:t>
      </w:r>
      <w:proofErr w:type="spellStart"/>
      <w:r w:rsidRPr="00E40260">
        <w:rPr>
          <w:rFonts w:ascii="Cambria" w:hAnsi="Cambria"/>
        </w:rPr>
        <w:t>Xlsx</w:t>
      </w:r>
      <w:proofErr w:type="spellEnd"/>
    </w:p>
    <w:p w14:paraId="432DBEFB" w14:textId="77777777" w:rsidR="002005AB" w:rsidRPr="00E40260" w:rsidRDefault="002005AB" w:rsidP="00E40260">
      <w:pPr>
        <w:pStyle w:val="Odstavecseseznamem"/>
        <w:numPr>
          <w:ilvl w:val="0"/>
          <w:numId w:val="3"/>
        </w:numPr>
        <w:spacing w:after="0" w:line="240" w:lineRule="atLeast"/>
        <w:contextualSpacing w:val="0"/>
        <w:jc w:val="both"/>
        <w:rPr>
          <w:rFonts w:ascii="Cambria" w:hAnsi="Cambria"/>
        </w:rPr>
      </w:pPr>
      <w:r w:rsidRPr="00E40260">
        <w:rPr>
          <w:rFonts w:ascii="Cambria" w:hAnsi="Cambria"/>
        </w:rPr>
        <w:t>Popis vzorku pomocí laserové čtečky</w:t>
      </w:r>
    </w:p>
    <w:p w14:paraId="432DBEFC" w14:textId="77777777" w:rsidR="00E40260" w:rsidRPr="00E40260" w:rsidRDefault="00E40260" w:rsidP="00E40260">
      <w:pPr>
        <w:pStyle w:val="Odstavecseseznamem"/>
        <w:numPr>
          <w:ilvl w:val="0"/>
          <w:numId w:val="3"/>
        </w:numPr>
        <w:spacing w:after="0" w:line="240" w:lineRule="atLeast"/>
        <w:contextualSpacing w:val="0"/>
        <w:jc w:val="both"/>
        <w:rPr>
          <w:rFonts w:ascii="Cambria" w:hAnsi="Cambria"/>
        </w:rPr>
      </w:pPr>
    </w:p>
    <w:p w14:paraId="432DBEFD" w14:textId="77777777" w:rsidR="00BC10D7" w:rsidRPr="00E40260" w:rsidRDefault="00BC10D7" w:rsidP="00E40260">
      <w:pPr>
        <w:spacing w:after="0" w:line="240" w:lineRule="atLeast"/>
        <w:jc w:val="both"/>
        <w:rPr>
          <w:rFonts w:ascii="Cambria" w:hAnsi="Cambria"/>
          <w:b/>
        </w:rPr>
      </w:pPr>
      <w:r w:rsidRPr="00E40260">
        <w:rPr>
          <w:rFonts w:ascii="Cambria" w:hAnsi="Cambria"/>
          <w:b/>
        </w:rPr>
        <w:t>Vyhodnocení pomocí skeneru:</w:t>
      </w:r>
    </w:p>
    <w:p w14:paraId="432DBEFE" w14:textId="77777777" w:rsidR="00BC10D7" w:rsidRPr="00E40260" w:rsidRDefault="00BC10D7" w:rsidP="00E40260">
      <w:pPr>
        <w:pStyle w:val="Odstavecseseznamem"/>
        <w:numPr>
          <w:ilvl w:val="0"/>
          <w:numId w:val="3"/>
        </w:numPr>
        <w:spacing w:after="0" w:line="240" w:lineRule="atLeast"/>
        <w:contextualSpacing w:val="0"/>
        <w:jc w:val="both"/>
        <w:rPr>
          <w:rFonts w:ascii="Cambria" w:hAnsi="Cambria"/>
          <w:b/>
        </w:rPr>
      </w:pPr>
      <w:r w:rsidRPr="00E40260">
        <w:rPr>
          <w:rFonts w:ascii="Cambria" w:hAnsi="Cambria"/>
        </w:rPr>
        <w:t>Vyhodnocení bez nutnosti lepit stripy</w:t>
      </w:r>
    </w:p>
    <w:p w14:paraId="432DBEFF" w14:textId="77777777" w:rsidR="00BC10D7" w:rsidRPr="00E40260" w:rsidRDefault="00BC10D7" w:rsidP="00E40260">
      <w:pPr>
        <w:pStyle w:val="Odstavecseseznamem"/>
        <w:numPr>
          <w:ilvl w:val="0"/>
          <w:numId w:val="3"/>
        </w:numPr>
        <w:spacing w:after="0" w:line="240" w:lineRule="atLeast"/>
        <w:contextualSpacing w:val="0"/>
        <w:jc w:val="both"/>
        <w:rPr>
          <w:rFonts w:ascii="Cambria" w:hAnsi="Cambria"/>
          <w:b/>
        </w:rPr>
      </w:pPr>
      <w:r w:rsidRPr="00E40260">
        <w:rPr>
          <w:rFonts w:ascii="Cambria" w:hAnsi="Cambria"/>
        </w:rPr>
        <w:t>Minimální rozlišení skeneru 600dpi</w:t>
      </w:r>
    </w:p>
    <w:p w14:paraId="432DBF00" w14:textId="77777777" w:rsidR="00BC10D7" w:rsidRPr="00E40260" w:rsidRDefault="00BC10D7" w:rsidP="00E40260">
      <w:pPr>
        <w:pStyle w:val="Odstavecseseznamem"/>
        <w:numPr>
          <w:ilvl w:val="0"/>
          <w:numId w:val="3"/>
        </w:numPr>
        <w:spacing w:after="0" w:line="240" w:lineRule="atLeast"/>
        <w:contextualSpacing w:val="0"/>
        <w:jc w:val="both"/>
        <w:rPr>
          <w:rFonts w:ascii="Cambria" w:hAnsi="Cambria"/>
          <w:b/>
        </w:rPr>
      </w:pPr>
      <w:r w:rsidRPr="00E40260">
        <w:rPr>
          <w:rFonts w:ascii="Cambria" w:hAnsi="Cambria"/>
        </w:rPr>
        <w:t>Možnost použít k archivaci</w:t>
      </w:r>
    </w:p>
    <w:p w14:paraId="432DBF01" w14:textId="77777777" w:rsidR="00CD3240" w:rsidRPr="00E40260" w:rsidRDefault="00CD3240" w:rsidP="00E40260">
      <w:pPr>
        <w:spacing w:after="0" w:line="240" w:lineRule="atLeast"/>
        <w:jc w:val="both"/>
        <w:rPr>
          <w:rFonts w:ascii="Cambria" w:hAnsi="Cambria"/>
        </w:rPr>
      </w:pPr>
    </w:p>
    <w:p w14:paraId="432DBF02" w14:textId="77777777" w:rsidR="00E40260" w:rsidRPr="00E40260" w:rsidRDefault="00E40260" w:rsidP="00E40260">
      <w:pPr>
        <w:spacing w:after="0" w:line="240" w:lineRule="atLeast"/>
        <w:jc w:val="both"/>
        <w:rPr>
          <w:rFonts w:ascii="Cambria" w:hAnsi="Cambria"/>
        </w:rPr>
      </w:pPr>
    </w:p>
    <w:p w14:paraId="432DBF03" w14:textId="77777777" w:rsidR="00E40260" w:rsidRPr="00E40260" w:rsidRDefault="00E40260" w:rsidP="00E40260">
      <w:pPr>
        <w:spacing w:after="0" w:line="240" w:lineRule="atLeast"/>
        <w:jc w:val="both"/>
        <w:rPr>
          <w:rFonts w:ascii="Cambria" w:hAnsi="Cambria"/>
        </w:rPr>
      </w:pPr>
    </w:p>
    <w:p w14:paraId="432DBF04" w14:textId="77777777" w:rsidR="00E40260" w:rsidRPr="00E40260" w:rsidRDefault="00E40260">
      <w:pPr>
        <w:rPr>
          <w:rFonts w:ascii="Cambria" w:hAnsi="Cambria"/>
        </w:rPr>
      </w:pPr>
      <w:r w:rsidRPr="00E40260">
        <w:rPr>
          <w:rFonts w:ascii="Cambria" w:hAnsi="Cambria"/>
        </w:rPr>
        <w:br w:type="page"/>
      </w:r>
    </w:p>
    <w:p w14:paraId="432DBF05" w14:textId="77777777" w:rsidR="00E40260" w:rsidRPr="00E40260" w:rsidRDefault="00E40260" w:rsidP="00E40260">
      <w:pPr>
        <w:spacing w:before="120" w:after="120"/>
        <w:jc w:val="center"/>
        <w:rPr>
          <w:rFonts w:ascii="Cambria" w:hAnsi="Cambria"/>
          <w:b/>
          <w:bCs/>
          <w:color w:val="000000"/>
          <w:sz w:val="28"/>
          <w:szCs w:val="28"/>
        </w:rPr>
      </w:pPr>
      <w:r w:rsidRPr="00E40260">
        <w:rPr>
          <w:rFonts w:ascii="Cambria" w:hAnsi="Cambria"/>
          <w:b/>
          <w:bCs/>
          <w:color w:val="000000"/>
          <w:sz w:val="28"/>
          <w:szCs w:val="28"/>
        </w:rPr>
        <w:lastRenderedPageBreak/>
        <w:t>POŽADAVEK NA PŘEDMĚT PLNĚNÍ</w:t>
      </w:r>
    </w:p>
    <w:p w14:paraId="432DBF06" w14:textId="77777777" w:rsidR="00E40260" w:rsidRPr="00E40260" w:rsidRDefault="00E40260" w:rsidP="00E40260">
      <w:pPr>
        <w:spacing w:after="0"/>
        <w:jc w:val="both"/>
        <w:rPr>
          <w:rFonts w:ascii="Cambria" w:hAnsi="Cambria"/>
        </w:rPr>
      </w:pPr>
    </w:p>
    <w:p w14:paraId="432DBF07" w14:textId="77777777" w:rsidR="00E40260" w:rsidRPr="00E40260" w:rsidRDefault="00E40260" w:rsidP="00E40260">
      <w:pPr>
        <w:spacing w:after="120"/>
        <w:jc w:val="both"/>
        <w:rPr>
          <w:rFonts w:ascii="Cambria" w:hAnsi="Cambria"/>
        </w:rPr>
      </w:pPr>
      <w:r w:rsidRPr="00E40260">
        <w:rPr>
          <w:rFonts w:ascii="Cambria" w:hAnsi="Cambria"/>
        </w:rPr>
        <w:t xml:space="preserve">Předmětem plnění je dodání </w:t>
      </w:r>
      <w:r w:rsidRPr="00E40260">
        <w:rPr>
          <w:rFonts w:ascii="Cambria" w:hAnsi="Cambria"/>
          <w:i/>
          <w:u w:val="single"/>
        </w:rPr>
        <w:t>nových, nerepasovaných, nepoužitých</w:t>
      </w:r>
      <w:r>
        <w:rPr>
          <w:rFonts w:ascii="Cambria" w:hAnsi="Cambria"/>
          <w:i/>
          <w:u w:val="single"/>
        </w:rPr>
        <w:t xml:space="preserve"> </w:t>
      </w:r>
      <w:r w:rsidRPr="00E40260">
        <w:rPr>
          <w:rFonts w:ascii="Cambria" w:hAnsi="Cambria"/>
          <w:b/>
          <w:bCs/>
        </w:rPr>
        <w:t>přístrojů pro sérologii</w:t>
      </w:r>
      <w:r>
        <w:rPr>
          <w:rFonts w:ascii="Cambria" w:hAnsi="Cambria"/>
          <w:b/>
          <w:bCs/>
        </w:rPr>
        <w:t xml:space="preserve"> </w:t>
      </w:r>
      <w:r w:rsidRPr="00E40260">
        <w:rPr>
          <w:rFonts w:ascii="Cambria" w:hAnsi="Cambria"/>
        </w:rPr>
        <w:t>dle níže uvedených požadavků.</w:t>
      </w:r>
    </w:p>
    <w:p w14:paraId="432DBF08" w14:textId="77777777" w:rsidR="00E40260" w:rsidRPr="00E40260" w:rsidRDefault="00E40260" w:rsidP="00E40260">
      <w:pPr>
        <w:spacing w:before="60"/>
        <w:jc w:val="both"/>
        <w:rPr>
          <w:rFonts w:ascii="Cambria" w:hAnsi="Cambria" w:cs="Calibri"/>
          <w:u w:val="single"/>
        </w:rPr>
      </w:pPr>
      <w:r w:rsidRPr="00E40260">
        <w:rPr>
          <w:rFonts w:ascii="Cambria" w:hAnsi="Cambria" w:cs="Calibri"/>
          <w:u w:val="single"/>
        </w:rPr>
        <w:t>Předmět plnění musí splňovat níže uvedené požadavky (parametry).</w:t>
      </w:r>
    </w:p>
    <w:p w14:paraId="432DBF09" w14:textId="77777777" w:rsidR="00E40260" w:rsidRPr="00E40260" w:rsidRDefault="00E40260" w:rsidP="00E40260">
      <w:pPr>
        <w:spacing w:before="60" w:after="60"/>
        <w:jc w:val="both"/>
        <w:rPr>
          <w:rFonts w:ascii="Cambria" w:hAnsi="Cambria" w:cs="Calibri"/>
          <w:i/>
          <w:sz w:val="20"/>
          <w:szCs w:val="20"/>
        </w:rPr>
      </w:pPr>
      <w:r w:rsidRPr="00E40260">
        <w:rPr>
          <w:rFonts w:ascii="Cambria" w:hAnsi="Cambria" w:cs="Calibri"/>
          <w:i/>
          <w:sz w:val="20"/>
          <w:szCs w:val="20"/>
        </w:rPr>
        <w:t>(</w:t>
      </w:r>
      <w:r w:rsidRPr="00E40260">
        <w:rPr>
          <w:rFonts w:ascii="Cambria" w:hAnsi="Cambria" w:cs="Calibri"/>
          <w:i/>
          <w:sz w:val="20"/>
          <w:szCs w:val="20"/>
          <w:u w:val="single"/>
        </w:rPr>
        <w:t>Pokyn zadavatele</w:t>
      </w:r>
      <w:r w:rsidRPr="00E40260">
        <w:rPr>
          <w:rFonts w:ascii="Cambria" w:hAnsi="Cambria" w:cs="Calibri"/>
          <w:i/>
          <w:sz w:val="20"/>
          <w:szCs w:val="20"/>
        </w:rPr>
        <w:t>: ve sloupci „</w:t>
      </w:r>
      <w:r w:rsidRPr="00E40260">
        <w:rPr>
          <w:rFonts w:ascii="Cambria" w:hAnsi="Cambria" w:cs="Calibri"/>
          <w:b/>
          <w:i/>
          <w:sz w:val="20"/>
          <w:szCs w:val="20"/>
        </w:rPr>
        <w:t>Parametry požadavku</w:t>
      </w:r>
      <w:r w:rsidRPr="00E40260">
        <w:rPr>
          <w:rFonts w:ascii="Cambria" w:hAnsi="Cambria" w:cs="Calibri"/>
          <w:i/>
          <w:sz w:val="20"/>
          <w:szCs w:val="20"/>
        </w:rPr>
        <w:t xml:space="preserve">“ doplňte údaje (parametry) Vámi nabízené techniky v buňkách, které </w:t>
      </w:r>
      <w:r w:rsidRPr="00E40260">
        <w:rPr>
          <w:rFonts w:ascii="Cambria" w:hAnsi="Cambria" w:cs="Calibri"/>
          <w:i/>
          <w:sz w:val="20"/>
          <w:szCs w:val="20"/>
          <w:u w:val="single"/>
        </w:rPr>
        <w:t>nejsou označeny symbolem</w:t>
      </w:r>
      <w:r w:rsidRPr="00E40260">
        <w:rPr>
          <w:rFonts w:ascii="Cambria" w:hAnsi="Cambria" w:cs="Calibri"/>
          <w:i/>
          <w:sz w:val="20"/>
          <w:szCs w:val="20"/>
        </w:rPr>
        <w:t xml:space="preserve"> „</w:t>
      </w:r>
      <w:r w:rsidRPr="00E40260">
        <w:rPr>
          <w:rFonts w:ascii="Cambria" w:hAnsi="Cambria" w:cs="Calibri"/>
          <w:b/>
          <w:i/>
          <w:caps/>
          <w:sz w:val="20"/>
          <w:szCs w:val="20"/>
        </w:rPr>
        <w:t>ANO (SPLŇUJE)</w:t>
      </w:r>
      <w:r w:rsidRPr="00E40260">
        <w:rPr>
          <w:rFonts w:ascii="Cambria" w:hAnsi="Cambria" w:cs="Calibri"/>
          <w:i/>
          <w:sz w:val="20"/>
          <w:szCs w:val="20"/>
        </w:rPr>
        <w:t>“)</w:t>
      </w:r>
    </w:p>
    <w:p w14:paraId="432DBF0A" w14:textId="77777777" w:rsidR="00E40260" w:rsidRPr="00E40260" w:rsidRDefault="00E40260" w:rsidP="00E40260">
      <w:pPr>
        <w:spacing w:after="0"/>
        <w:rPr>
          <w:rFonts w:ascii="Cambria" w:hAnsi="Cambria"/>
        </w:rPr>
      </w:pPr>
    </w:p>
    <w:p w14:paraId="432DBF0B" w14:textId="77777777" w:rsidR="00E40260" w:rsidRPr="00E40260" w:rsidRDefault="00E40260" w:rsidP="00E40260">
      <w:pPr>
        <w:spacing w:after="0"/>
        <w:rPr>
          <w:rFonts w:ascii="Cambria" w:hAnsi="Cambria"/>
        </w:rPr>
      </w:pPr>
    </w:p>
    <w:tbl>
      <w:tblPr>
        <w:tblW w:w="1360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4"/>
        <w:gridCol w:w="6646"/>
        <w:gridCol w:w="1701"/>
        <w:gridCol w:w="4536"/>
      </w:tblGrid>
      <w:tr w:rsidR="00E40260" w:rsidRPr="00E40260" w14:paraId="432DBF0E" w14:textId="77777777" w:rsidTr="00416702">
        <w:trPr>
          <w:gridAfter w:val="1"/>
          <w:wAfter w:w="4536" w:type="dxa"/>
          <w:trHeight w:val="680"/>
        </w:trPr>
        <w:tc>
          <w:tcPr>
            <w:tcW w:w="7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2DBF0C" w14:textId="77777777" w:rsidR="00E40260" w:rsidRPr="00E40260" w:rsidRDefault="00E40260" w:rsidP="00416702">
            <w:pPr>
              <w:spacing w:after="0"/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E40260">
              <w:rPr>
                <w:rFonts w:ascii="Cambria" w:hAnsi="Cambria" w:cstheme="minorHAnsi"/>
                <w:b/>
                <w:bCs/>
                <w:color w:val="000000"/>
              </w:rPr>
              <w:t>Požadavky na předmět plnění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2DBF0D" w14:textId="77777777" w:rsidR="00E40260" w:rsidRPr="00E40260" w:rsidRDefault="00E40260" w:rsidP="00416702">
            <w:pPr>
              <w:spacing w:after="0"/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E40260">
              <w:rPr>
                <w:rFonts w:ascii="Cambria" w:hAnsi="Cambria" w:cstheme="minorHAnsi"/>
                <w:b/>
                <w:bCs/>
                <w:color w:val="000000"/>
              </w:rPr>
              <w:t>Parametry požadavku</w:t>
            </w:r>
          </w:p>
        </w:tc>
      </w:tr>
      <w:tr w:rsidR="00E40260" w:rsidRPr="00E40260" w14:paraId="432DBF12" w14:textId="77777777" w:rsidTr="00416702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432DBF0F" w14:textId="77777777" w:rsidR="00E40260" w:rsidRPr="00E40260" w:rsidRDefault="00E40260" w:rsidP="00416702">
            <w:pPr>
              <w:spacing w:after="0"/>
              <w:jc w:val="center"/>
              <w:rPr>
                <w:rFonts w:ascii="Cambria" w:hAnsi="Cambria" w:cstheme="minorHAnsi"/>
                <w:b/>
                <w:color w:val="000000"/>
              </w:rPr>
            </w:pPr>
            <w:r w:rsidRPr="00E40260">
              <w:rPr>
                <w:rFonts w:ascii="Cambria" w:hAnsi="Cambria" w:cstheme="minorHAnsi"/>
                <w:b/>
                <w:color w:val="000000"/>
              </w:rPr>
              <w:t>B</w:t>
            </w:r>
          </w:p>
        </w:tc>
        <w:tc>
          <w:tcPr>
            <w:tcW w:w="83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432DBF10" w14:textId="77777777" w:rsidR="00E40260" w:rsidRPr="00E40260" w:rsidRDefault="00E40260" w:rsidP="00416702">
            <w:pPr>
              <w:spacing w:after="0"/>
              <w:rPr>
                <w:rFonts w:ascii="Cambria" w:hAnsi="Cambria" w:cstheme="minorHAnsi"/>
                <w:b/>
                <w:color w:val="000000"/>
              </w:rPr>
            </w:pPr>
            <w:proofErr w:type="spellStart"/>
            <w:r w:rsidRPr="00E40260">
              <w:rPr>
                <w:rFonts w:ascii="Cambria" w:hAnsi="Cambria" w:cs="Calibri"/>
                <w:b/>
                <w:color w:val="000000"/>
              </w:rPr>
              <w:t>Multiparametrický</w:t>
            </w:r>
            <w:proofErr w:type="spellEnd"/>
            <w:r w:rsidRPr="00E40260">
              <w:rPr>
                <w:rFonts w:ascii="Cambria" w:hAnsi="Cambria" w:cs="Calibri"/>
                <w:b/>
                <w:color w:val="000000"/>
              </w:rPr>
              <w:t xml:space="preserve"> IMUNOBLOT analyzátor</w:t>
            </w:r>
            <w:r w:rsidRPr="00E40260">
              <w:rPr>
                <w:rFonts w:ascii="Cambria" w:hAnsi="Cambria" w:cstheme="minorHAnsi"/>
                <w:b/>
                <w:color w:val="000000"/>
              </w:rPr>
              <w:t xml:space="preserve"> (1 ks)</w:t>
            </w:r>
          </w:p>
        </w:tc>
        <w:tc>
          <w:tcPr>
            <w:tcW w:w="4536" w:type="dxa"/>
            <w:vAlign w:val="center"/>
          </w:tcPr>
          <w:p w14:paraId="432DBF11" w14:textId="77777777" w:rsidR="00E40260" w:rsidRPr="00E40260" w:rsidRDefault="00E40260" w:rsidP="00416702">
            <w:pPr>
              <w:spacing w:after="0"/>
              <w:rPr>
                <w:rFonts w:ascii="Cambria" w:hAnsi="Cambria" w:cstheme="minorHAnsi"/>
                <w:b/>
                <w:color w:val="000000"/>
              </w:rPr>
            </w:pPr>
          </w:p>
        </w:tc>
      </w:tr>
      <w:tr w:rsidR="00E40260" w:rsidRPr="00E40260" w14:paraId="432DBF15" w14:textId="77777777" w:rsidTr="00416702">
        <w:trPr>
          <w:gridAfter w:val="1"/>
          <w:wAfter w:w="4536" w:type="dxa"/>
          <w:trHeight w:val="340"/>
        </w:trPr>
        <w:tc>
          <w:tcPr>
            <w:tcW w:w="73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BF13" w14:textId="77777777" w:rsidR="00E40260" w:rsidRPr="00E40260" w:rsidRDefault="00E40260" w:rsidP="0041670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E40260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Kompletní automatizace metody </w:t>
            </w:r>
            <w:proofErr w:type="spellStart"/>
            <w:r w:rsidRPr="00E40260">
              <w:rPr>
                <w:rFonts w:ascii="Cambria" w:hAnsi="Cambria" w:cs="Calibri"/>
                <w:color w:val="000000"/>
                <w:sz w:val="20"/>
                <w:szCs w:val="20"/>
              </w:rPr>
              <w:t>imunoblot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BF14" w14:textId="77777777" w:rsidR="00E40260" w:rsidRPr="00E40260" w:rsidRDefault="00E40260" w:rsidP="00416702">
            <w:pPr>
              <w:spacing w:after="0"/>
              <w:jc w:val="center"/>
              <w:rPr>
                <w:rFonts w:ascii="Cambria" w:hAnsi="Cambria" w:cstheme="minorHAnsi"/>
                <w:b/>
                <w:bCs/>
                <w:i/>
                <w:iCs/>
                <w:color w:val="000000"/>
              </w:rPr>
            </w:pPr>
            <w:r w:rsidRPr="00E40260">
              <w:rPr>
                <w:rFonts w:ascii="Cambria" w:hAnsi="Cambria" w:cstheme="minorHAnsi"/>
                <w:b/>
                <w:bCs/>
                <w:i/>
                <w:iCs/>
                <w:color w:val="000000"/>
              </w:rPr>
              <w:t>ANO (SPLŇUJE)</w:t>
            </w:r>
          </w:p>
        </w:tc>
      </w:tr>
      <w:tr w:rsidR="00E40260" w:rsidRPr="00E40260" w14:paraId="432DBF18" w14:textId="77777777" w:rsidTr="00416702">
        <w:trPr>
          <w:gridAfter w:val="1"/>
          <w:wAfter w:w="4536" w:type="dxa"/>
          <w:trHeight w:val="340"/>
        </w:trPr>
        <w:tc>
          <w:tcPr>
            <w:tcW w:w="73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BF16" w14:textId="77777777" w:rsidR="00E40260" w:rsidRPr="00E40260" w:rsidRDefault="00E40260" w:rsidP="0041670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E40260">
              <w:rPr>
                <w:rFonts w:ascii="Cambria" w:hAnsi="Cambria" w:cs="Calibri"/>
                <w:color w:val="000000"/>
                <w:sz w:val="20"/>
                <w:szCs w:val="20"/>
              </w:rPr>
              <w:t>Certifikace CE, IVD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BF17" w14:textId="77777777" w:rsidR="00E40260" w:rsidRPr="00E40260" w:rsidRDefault="00E40260" w:rsidP="00416702">
            <w:pPr>
              <w:spacing w:after="0"/>
              <w:jc w:val="center"/>
              <w:rPr>
                <w:rFonts w:ascii="Cambria" w:hAnsi="Cambria" w:cstheme="minorHAnsi"/>
                <w:b/>
                <w:bCs/>
                <w:i/>
                <w:iCs/>
                <w:color w:val="000000"/>
              </w:rPr>
            </w:pPr>
            <w:r w:rsidRPr="00E40260">
              <w:rPr>
                <w:rFonts w:ascii="Cambria" w:hAnsi="Cambria" w:cstheme="minorHAnsi"/>
                <w:b/>
                <w:bCs/>
                <w:i/>
                <w:iCs/>
                <w:color w:val="000000"/>
              </w:rPr>
              <w:t>ANO (SPLŇUJE)</w:t>
            </w:r>
          </w:p>
        </w:tc>
      </w:tr>
      <w:tr w:rsidR="00E40260" w:rsidRPr="00E40260" w14:paraId="432DBF1B" w14:textId="77777777" w:rsidTr="00416702">
        <w:trPr>
          <w:gridAfter w:val="1"/>
          <w:wAfter w:w="4536" w:type="dxa"/>
          <w:trHeight w:val="340"/>
        </w:trPr>
        <w:tc>
          <w:tcPr>
            <w:tcW w:w="73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BF19" w14:textId="77777777" w:rsidR="00E40260" w:rsidRPr="00E40260" w:rsidRDefault="00E40260" w:rsidP="00416702">
            <w:pPr>
              <w:spacing w:after="0"/>
              <w:rPr>
                <w:rFonts w:ascii="Cambria" w:hAnsi="Cambria" w:cs="Calibri"/>
                <w:sz w:val="20"/>
                <w:szCs w:val="20"/>
              </w:rPr>
            </w:pPr>
            <w:r w:rsidRPr="00E40260">
              <w:rPr>
                <w:rFonts w:ascii="Cambria" w:hAnsi="Cambria" w:cs="Calibri"/>
                <w:sz w:val="20"/>
                <w:szCs w:val="20"/>
              </w:rPr>
              <w:t>Kombinace různých typů vyšetření v jednom běhu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BF1A" w14:textId="77777777" w:rsidR="00E40260" w:rsidRPr="00E40260" w:rsidRDefault="00E40260" w:rsidP="00416702">
            <w:pPr>
              <w:spacing w:after="0"/>
              <w:jc w:val="center"/>
              <w:rPr>
                <w:rFonts w:ascii="Cambria" w:hAnsi="Cambria" w:cstheme="minorHAnsi"/>
                <w:b/>
                <w:bCs/>
                <w:i/>
                <w:iCs/>
                <w:color w:val="000000"/>
              </w:rPr>
            </w:pPr>
            <w:r w:rsidRPr="00E40260">
              <w:rPr>
                <w:rFonts w:ascii="Cambria" w:hAnsi="Cambria" w:cstheme="minorHAnsi"/>
                <w:b/>
                <w:bCs/>
                <w:i/>
                <w:iCs/>
                <w:color w:val="000000"/>
              </w:rPr>
              <w:t>ANO (SPLŇUJE)</w:t>
            </w:r>
          </w:p>
        </w:tc>
      </w:tr>
      <w:tr w:rsidR="00E40260" w:rsidRPr="00E40260" w14:paraId="432DBF1E" w14:textId="77777777" w:rsidTr="00416702">
        <w:trPr>
          <w:gridAfter w:val="1"/>
          <w:wAfter w:w="4536" w:type="dxa"/>
          <w:trHeight w:val="340"/>
        </w:trPr>
        <w:tc>
          <w:tcPr>
            <w:tcW w:w="73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BF1C" w14:textId="77777777" w:rsidR="00E40260" w:rsidRPr="00E40260" w:rsidRDefault="00E40260" w:rsidP="0041670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E40260">
              <w:rPr>
                <w:rFonts w:ascii="Cambria" w:hAnsi="Cambria" w:cs="Calibri"/>
                <w:color w:val="000000"/>
                <w:sz w:val="20"/>
                <w:szCs w:val="20"/>
              </w:rPr>
              <w:t>Analýza infekčních a autoimunitních vyšetření v jednom analytickém systému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BF1D" w14:textId="77777777" w:rsidR="00E40260" w:rsidRPr="00E40260" w:rsidRDefault="00E40260" w:rsidP="00416702">
            <w:pPr>
              <w:spacing w:after="0"/>
              <w:jc w:val="center"/>
              <w:rPr>
                <w:rFonts w:ascii="Cambria" w:hAnsi="Cambria" w:cstheme="minorHAnsi"/>
                <w:b/>
                <w:bCs/>
                <w:i/>
                <w:iCs/>
                <w:color w:val="000000"/>
              </w:rPr>
            </w:pPr>
            <w:r w:rsidRPr="00E40260">
              <w:rPr>
                <w:rFonts w:ascii="Cambria" w:hAnsi="Cambria" w:cstheme="minorHAnsi"/>
                <w:b/>
                <w:bCs/>
                <w:i/>
                <w:iCs/>
                <w:color w:val="000000"/>
              </w:rPr>
              <w:t>ANO (SPLŇUJE)</w:t>
            </w:r>
          </w:p>
        </w:tc>
      </w:tr>
      <w:tr w:rsidR="00E40260" w:rsidRPr="00E40260" w14:paraId="432DBF21" w14:textId="77777777" w:rsidTr="00416702">
        <w:trPr>
          <w:gridAfter w:val="1"/>
          <w:wAfter w:w="4536" w:type="dxa"/>
          <w:trHeight w:val="340"/>
        </w:trPr>
        <w:tc>
          <w:tcPr>
            <w:tcW w:w="73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BF1F" w14:textId="77777777" w:rsidR="00E40260" w:rsidRPr="00E40260" w:rsidRDefault="00E40260" w:rsidP="0041670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E40260">
              <w:rPr>
                <w:rFonts w:ascii="Cambria" w:hAnsi="Cambria" w:cs="Calibri"/>
                <w:sz w:val="20"/>
                <w:szCs w:val="20"/>
              </w:rPr>
              <w:t>Minimální metodologické zásahy, přístroj automaticky zvolí postup analýzy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BF20" w14:textId="77777777" w:rsidR="00E40260" w:rsidRPr="00E40260" w:rsidRDefault="00E40260" w:rsidP="00416702">
            <w:pPr>
              <w:spacing w:after="0"/>
              <w:jc w:val="center"/>
              <w:rPr>
                <w:rFonts w:ascii="Cambria" w:hAnsi="Cambria" w:cstheme="minorHAnsi"/>
                <w:b/>
                <w:bCs/>
                <w:i/>
                <w:iCs/>
                <w:color w:val="000000"/>
              </w:rPr>
            </w:pPr>
            <w:r w:rsidRPr="00E40260">
              <w:rPr>
                <w:rFonts w:ascii="Cambria" w:hAnsi="Cambria" w:cstheme="minorHAnsi"/>
                <w:b/>
                <w:bCs/>
                <w:i/>
                <w:iCs/>
                <w:color w:val="000000"/>
              </w:rPr>
              <w:t>ANO (SPLŇUJE)</w:t>
            </w:r>
          </w:p>
        </w:tc>
      </w:tr>
      <w:tr w:rsidR="00E40260" w:rsidRPr="00E40260" w14:paraId="432DBF24" w14:textId="77777777" w:rsidTr="00416702">
        <w:trPr>
          <w:gridAfter w:val="1"/>
          <w:wAfter w:w="4536" w:type="dxa"/>
          <w:trHeight w:val="340"/>
        </w:trPr>
        <w:tc>
          <w:tcPr>
            <w:tcW w:w="73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BF22" w14:textId="77777777" w:rsidR="00E40260" w:rsidRPr="00E40260" w:rsidRDefault="00E40260" w:rsidP="00416702">
            <w:pPr>
              <w:spacing w:after="0"/>
              <w:rPr>
                <w:rFonts w:ascii="Cambria" w:hAnsi="Cambria" w:cs="Calibri"/>
                <w:sz w:val="20"/>
                <w:szCs w:val="20"/>
              </w:rPr>
            </w:pPr>
            <w:r w:rsidRPr="00E40260">
              <w:rPr>
                <w:rFonts w:ascii="Cambria" w:hAnsi="Cambria" w:cs="Calibri"/>
                <w:sz w:val="20"/>
                <w:szCs w:val="20"/>
              </w:rPr>
              <w:t>Vyhodnocovací SW, komunikace a přenos výsledků do 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DBF23" w14:textId="77777777" w:rsidR="00E40260" w:rsidRPr="00E40260" w:rsidRDefault="00E40260" w:rsidP="00416702">
            <w:pPr>
              <w:spacing w:after="0"/>
              <w:jc w:val="center"/>
              <w:rPr>
                <w:rFonts w:ascii="Cambria" w:hAnsi="Cambria" w:cstheme="minorHAnsi"/>
                <w:b/>
                <w:bCs/>
                <w:i/>
                <w:iCs/>
                <w:color w:val="000000"/>
              </w:rPr>
            </w:pPr>
            <w:r w:rsidRPr="00E40260">
              <w:rPr>
                <w:rFonts w:ascii="Cambria" w:hAnsi="Cambria" w:cstheme="minorHAnsi"/>
                <w:b/>
                <w:bCs/>
                <w:i/>
                <w:iCs/>
                <w:color w:val="000000"/>
              </w:rPr>
              <w:t>ANO (SPLŇUJE)</w:t>
            </w:r>
          </w:p>
        </w:tc>
      </w:tr>
      <w:tr w:rsidR="00E40260" w:rsidRPr="00E40260" w14:paraId="432DBF27" w14:textId="77777777" w:rsidTr="00416702">
        <w:trPr>
          <w:gridAfter w:val="1"/>
          <w:wAfter w:w="4536" w:type="dxa"/>
          <w:trHeight w:val="340"/>
        </w:trPr>
        <w:tc>
          <w:tcPr>
            <w:tcW w:w="73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BF25" w14:textId="77777777" w:rsidR="00E40260" w:rsidRPr="00E40260" w:rsidRDefault="00E40260" w:rsidP="00416702">
            <w:pPr>
              <w:spacing w:after="0"/>
              <w:rPr>
                <w:rFonts w:ascii="Cambria" w:hAnsi="Cambria" w:cs="Calibri"/>
                <w:sz w:val="20"/>
                <w:szCs w:val="20"/>
              </w:rPr>
            </w:pPr>
            <w:r w:rsidRPr="00E40260">
              <w:rPr>
                <w:rFonts w:ascii="Cambria" w:hAnsi="Cambria" w:cs="Calibri"/>
                <w:sz w:val="20"/>
                <w:szCs w:val="20"/>
              </w:rPr>
              <w:t>Automatické rozpoznání typu soupravy a šarže stripů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DBF26" w14:textId="77777777" w:rsidR="00E40260" w:rsidRPr="00E40260" w:rsidRDefault="00E40260" w:rsidP="00416702">
            <w:pPr>
              <w:spacing w:after="0"/>
              <w:jc w:val="center"/>
              <w:rPr>
                <w:rFonts w:ascii="Cambria" w:hAnsi="Cambria" w:cstheme="minorHAnsi"/>
                <w:b/>
                <w:bCs/>
                <w:i/>
                <w:iCs/>
                <w:color w:val="000000"/>
              </w:rPr>
            </w:pPr>
            <w:r w:rsidRPr="00E40260">
              <w:rPr>
                <w:rFonts w:ascii="Cambria" w:hAnsi="Cambria" w:cstheme="minorHAnsi"/>
                <w:b/>
                <w:bCs/>
                <w:i/>
                <w:iCs/>
                <w:color w:val="000000"/>
              </w:rPr>
              <w:t>ANO (SPLŇUJE)</w:t>
            </w:r>
          </w:p>
        </w:tc>
      </w:tr>
      <w:tr w:rsidR="00E40260" w:rsidRPr="00E40260" w14:paraId="432DBF2A" w14:textId="77777777" w:rsidTr="00416702">
        <w:trPr>
          <w:gridAfter w:val="1"/>
          <w:wAfter w:w="4536" w:type="dxa"/>
          <w:trHeight w:val="340"/>
        </w:trPr>
        <w:tc>
          <w:tcPr>
            <w:tcW w:w="73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BF28" w14:textId="77777777" w:rsidR="00E40260" w:rsidRPr="00E40260" w:rsidRDefault="00E40260" w:rsidP="00416702">
            <w:pPr>
              <w:pStyle w:val="Odstavecseseznamem"/>
              <w:spacing w:after="0" w:line="240" w:lineRule="auto"/>
              <w:ind w:left="0" w:right="1127"/>
              <w:rPr>
                <w:rFonts w:ascii="Cambria" w:hAnsi="Cambria" w:cs="Calibri"/>
                <w:sz w:val="20"/>
                <w:szCs w:val="20"/>
              </w:rPr>
            </w:pPr>
            <w:r w:rsidRPr="00E40260">
              <w:rPr>
                <w:rFonts w:ascii="Cambria" w:hAnsi="Cambria" w:cs="Calibri"/>
                <w:sz w:val="20"/>
                <w:szCs w:val="20"/>
              </w:rPr>
              <w:t>Dotykový displej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DBF29" w14:textId="77777777" w:rsidR="00E40260" w:rsidRPr="00E40260" w:rsidRDefault="00E40260" w:rsidP="00416702">
            <w:pPr>
              <w:spacing w:after="0"/>
              <w:jc w:val="center"/>
              <w:rPr>
                <w:rFonts w:ascii="Cambria" w:hAnsi="Cambria" w:cstheme="minorHAnsi"/>
                <w:b/>
                <w:bCs/>
                <w:i/>
                <w:iCs/>
                <w:color w:val="000000"/>
              </w:rPr>
            </w:pPr>
            <w:r w:rsidRPr="00E40260">
              <w:rPr>
                <w:rFonts w:ascii="Cambria" w:hAnsi="Cambria" w:cstheme="minorHAnsi"/>
                <w:b/>
                <w:bCs/>
                <w:i/>
                <w:iCs/>
                <w:color w:val="000000"/>
              </w:rPr>
              <w:t>ANO (SPLŇUJE)</w:t>
            </w:r>
          </w:p>
        </w:tc>
      </w:tr>
      <w:tr w:rsidR="00E40260" w:rsidRPr="00E40260" w14:paraId="432DBF2D" w14:textId="77777777" w:rsidTr="00416702">
        <w:trPr>
          <w:gridAfter w:val="1"/>
          <w:wAfter w:w="4536" w:type="dxa"/>
          <w:trHeight w:val="454"/>
        </w:trPr>
        <w:tc>
          <w:tcPr>
            <w:tcW w:w="73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BF2B" w14:textId="77777777" w:rsidR="00E40260" w:rsidRPr="00E40260" w:rsidRDefault="00E40260" w:rsidP="0041670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E40260">
              <w:rPr>
                <w:rFonts w:ascii="Cambria" w:hAnsi="Cambria" w:cs="Calibri"/>
                <w:color w:val="000000"/>
                <w:sz w:val="20"/>
                <w:szCs w:val="20"/>
              </w:rPr>
              <w:t>Automatické přiřazení reagencií ke stripům pomocí QR kódů, automatická kontrola expirace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DBF2C" w14:textId="77777777" w:rsidR="00E40260" w:rsidRPr="00E40260" w:rsidRDefault="00E40260" w:rsidP="00416702">
            <w:pPr>
              <w:spacing w:after="0"/>
              <w:jc w:val="center"/>
              <w:rPr>
                <w:rFonts w:ascii="Cambria" w:hAnsi="Cambria" w:cstheme="minorHAnsi"/>
                <w:b/>
                <w:bCs/>
                <w:i/>
                <w:iCs/>
                <w:color w:val="000000"/>
              </w:rPr>
            </w:pPr>
            <w:r w:rsidRPr="00E40260">
              <w:rPr>
                <w:rFonts w:ascii="Cambria" w:hAnsi="Cambria" w:cstheme="minorHAnsi"/>
                <w:b/>
                <w:bCs/>
                <w:i/>
                <w:iCs/>
                <w:color w:val="000000"/>
              </w:rPr>
              <w:t>ANO (SPLŇUJE)</w:t>
            </w:r>
          </w:p>
        </w:tc>
      </w:tr>
      <w:tr w:rsidR="00E40260" w:rsidRPr="00E40260" w14:paraId="432DBF30" w14:textId="77777777" w:rsidTr="00416702">
        <w:trPr>
          <w:gridAfter w:val="1"/>
          <w:wAfter w:w="4536" w:type="dxa"/>
          <w:trHeight w:val="510"/>
        </w:trPr>
        <w:tc>
          <w:tcPr>
            <w:tcW w:w="73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BF2E" w14:textId="77777777" w:rsidR="00E40260" w:rsidRPr="00E40260" w:rsidRDefault="00E40260" w:rsidP="0041670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E40260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Možnost měření více druhů agens v jednom běhu (min. </w:t>
            </w:r>
            <w:proofErr w:type="spellStart"/>
            <w:r w:rsidRPr="00E40260">
              <w:rPr>
                <w:rFonts w:ascii="Cambria" w:hAnsi="Cambria" w:cs="Calibri"/>
                <w:color w:val="000000"/>
                <w:sz w:val="20"/>
                <w:szCs w:val="20"/>
              </w:rPr>
              <w:t>Borrelia</w:t>
            </w:r>
            <w:proofErr w:type="spellEnd"/>
            <w:r w:rsidRPr="00E40260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, EBV, </w:t>
            </w:r>
            <w:proofErr w:type="spellStart"/>
            <w:r w:rsidRPr="00E40260">
              <w:rPr>
                <w:rFonts w:ascii="Cambria" w:hAnsi="Cambria" w:cs="Calibri"/>
                <w:color w:val="000000"/>
                <w:sz w:val="20"/>
                <w:szCs w:val="20"/>
              </w:rPr>
              <w:t>Chlamydia</w:t>
            </w:r>
            <w:proofErr w:type="spellEnd"/>
            <w:r w:rsidRPr="00E40260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40260">
              <w:rPr>
                <w:rFonts w:ascii="Cambria" w:hAnsi="Cambria" w:cs="Calibri"/>
                <w:color w:val="000000"/>
                <w:sz w:val="20"/>
                <w:szCs w:val="20"/>
              </w:rPr>
              <w:t>Bordetella</w:t>
            </w:r>
            <w:proofErr w:type="spellEnd"/>
            <w:r w:rsidRPr="00E40260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40260">
              <w:rPr>
                <w:rFonts w:ascii="Cambria" w:hAnsi="Cambria" w:cs="Calibri"/>
                <w:color w:val="000000"/>
                <w:sz w:val="20"/>
                <w:szCs w:val="20"/>
              </w:rPr>
              <w:t>Yersinia</w:t>
            </w:r>
            <w:proofErr w:type="spellEnd"/>
            <w:r w:rsidRPr="00E40260">
              <w:rPr>
                <w:rFonts w:ascii="Cambria" w:hAnsi="Cambria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BF2F" w14:textId="77777777" w:rsidR="00E40260" w:rsidRPr="00E40260" w:rsidRDefault="00E40260" w:rsidP="00416702">
            <w:pPr>
              <w:spacing w:after="0"/>
              <w:rPr>
                <w:rFonts w:ascii="Cambria" w:hAnsi="Cambria" w:cstheme="minorHAnsi"/>
                <w:bCs/>
                <w:iCs/>
                <w:color w:val="000000"/>
              </w:rPr>
            </w:pPr>
          </w:p>
        </w:tc>
      </w:tr>
      <w:tr w:rsidR="00E40260" w:rsidRPr="00E40260" w14:paraId="432DBF33" w14:textId="77777777" w:rsidTr="00416702">
        <w:trPr>
          <w:gridAfter w:val="1"/>
          <w:wAfter w:w="4536" w:type="dxa"/>
          <w:trHeight w:val="283"/>
        </w:trPr>
        <w:tc>
          <w:tcPr>
            <w:tcW w:w="73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BF31" w14:textId="77777777" w:rsidR="00E40260" w:rsidRPr="00E40260" w:rsidRDefault="00E40260" w:rsidP="0041670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E40260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Stanovení ze vzorku séra, </w:t>
            </w:r>
            <w:proofErr w:type="spellStart"/>
            <w:r w:rsidRPr="00E40260">
              <w:rPr>
                <w:rFonts w:ascii="Cambria" w:hAnsi="Cambria" w:cs="Calibri"/>
                <w:color w:val="000000"/>
                <w:sz w:val="20"/>
                <w:szCs w:val="20"/>
              </w:rPr>
              <w:t>likvoru</w:t>
            </w:r>
            <w:proofErr w:type="spellEnd"/>
            <w:r w:rsidRPr="00E40260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 nebo punktátu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DBF32" w14:textId="77777777" w:rsidR="00E40260" w:rsidRPr="00E40260" w:rsidRDefault="00E40260" w:rsidP="00416702">
            <w:pPr>
              <w:spacing w:after="0"/>
              <w:jc w:val="center"/>
              <w:rPr>
                <w:rFonts w:ascii="Cambria" w:hAnsi="Cambria" w:cstheme="minorHAnsi"/>
                <w:b/>
                <w:bCs/>
                <w:i/>
                <w:iCs/>
                <w:color w:val="000000"/>
              </w:rPr>
            </w:pPr>
            <w:r w:rsidRPr="00E40260">
              <w:rPr>
                <w:rFonts w:ascii="Cambria" w:hAnsi="Cambria" w:cstheme="minorHAnsi"/>
                <w:b/>
                <w:bCs/>
                <w:i/>
                <w:iCs/>
                <w:color w:val="000000"/>
              </w:rPr>
              <w:t>ANO (SPLŇUJE)</w:t>
            </w:r>
          </w:p>
        </w:tc>
      </w:tr>
      <w:tr w:rsidR="00E40260" w:rsidRPr="00E40260" w14:paraId="432DBF36" w14:textId="77777777" w:rsidTr="00416702">
        <w:trPr>
          <w:gridAfter w:val="1"/>
          <w:wAfter w:w="4536" w:type="dxa"/>
          <w:trHeight w:val="283"/>
        </w:trPr>
        <w:tc>
          <w:tcPr>
            <w:tcW w:w="73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BF34" w14:textId="77777777" w:rsidR="00E40260" w:rsidRPr="00E40260" w:rsidRDefault="00E40260" w:rsidP="0041670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E40260">
              <w:rPr>
                <w:rFonts w:ascii="Cambria" w:hAnsi="Cambria" w:cs="Calibri"/>
                <w:color w:val="000000"/>
                <w:sz w:val="20"/>
                <w:szCs w:val="20"/>
              </w:rPr>
              <w:t>Analyzátor nemá žádnou další potřebu spotřebního materiálu kromě reagencií obsažených v diagnostických soupravách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DBF35" w14:textId="77777777" w:rsidR="00E40260" w:rsidRPr="00E40260" w:rsidRDefault="00E40260" w:rsidP="00416702">
            <w:pPr>
              <w:spacing w:after="0"/>
              <w:jc w:val="center"/>
              <w:rPr>
                <w:rFonts w:ascii="Cambria" w:hAnsi="Cambria" w:cstheme="minorHAnsi"/>
                <w:b/>
                <w:bCs/>
                <w:i/>
                <w:iCs/>
                <w:color w:val="000000"/>
              </w:rPr>
            </w:pPr>
            <w:r w:rsidRPr="00E40260">
              <w:rPr>
                <w:rFonts w:ascii="Cambria" w:hAnsi="Cambria" w:cstheme="minorHAnsi"/>
                <w:b/>
                <w:bCs/>
                <w:i/>
                <w:iCs/>
                <w:color w:val="000000"/>
              </w:rPr>
              <w:t>ANO (SPLŇUJE)</w:t>
            </w:r>
          </w:p>
        </w:tc>
      </w:tr>
      <w:tr w:rsidR="00E40260" w:rsidRPr="00E40260" w14:paraId="432DBF39" w14:textId="77777777" w:rsidTr="00416702">
        <w:trPr>
          <w:gridAfter w:val="1"/>
          <w:wAfter w:w="4536" w:type="dxa"/>
          <w:trHeight w:val="454"/>
        </w:trPr>
        <w:tc>
          <w:tcPr>
            <w:tcW w:w="73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BF37" w14:textId="77777777" w:rsidR="00E40260" w:rsidRPr="00E40260" w:rsidRDefault="00E40260" w:rsidP="0041670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E40260">
              <w:rPr>
                <w:rFonts w:ascii="Cambria" w:hAnsi="Cambria" w:cstheme="minorHAnsi"/>
                <w:sz w:val="20"/>
                <w:szCs w:val="20"/>
              </w:rPr>
              <w:t>Možnost rozšíření kapacity vyšetření vzorků v jednom běhu - dodání dvou hřebenů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DBF38" w14:textId="77777777" w:rsidR="00E40260" w:rsidRPr="00E40260" w:rsidRDefault="00E40260" w:rsidP="00416702">
            <w:pPr>
              <w:spacing w:after="0"/>
              <w:jc w:val="center"/>
              <w:rPr>
                <w:rFonts w:ascii="Cambria" w:hAnsi="Cambria" w:cstheme="minorHAnsi"/>
                <w:b/>
                <w:bCs/>
                <w:i/>
                <w:iCs/>
                <w:color w:val="000000"/>
              </w:rPr>
            </w:pPr>
            <w:r w:rsidRPr="00E40260">
              <w:rPr>
                <w:rFonts w:ascii="Cambria" w:hAnsi="Cambria" w:cstheme="minorHAnsi"/>
                <w:b/>
                <w:bCs/>
                <w:i/>
                <w:iCs/>
                <w:color w:val="000000"/>
              </w:rPr>
              <w:t>ANO (SPLŇUJE)</w:t>
            </w:r>
          </w:p>
        </w:tc>
      </w:tr>
      <w:tr w:rsidR="00E40260" w:rsidRPr="00E40260" w14:paraId="432DBF3C" w14:textId="77777777" w:rsidTr="00416702">
        <w:trPr>
          <w:gridAfter w:val="1"/>
          <w:wAfter w:w="4536" w:type="dxa"/>
          <w:trHeight w:val="454"/>
        </w:trPr>
        <w:tc>
          <w:tcPr>
            <w:tcW w:w="7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BF3A" w14:textId="77777777" w:rsidR="00E40260" w:rsidRPr="00E40260" w:rsidRDefault="00E40260" w:rsidP="0041670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mbria" w:hAnsi="Cambria" w:cstheme="minorHAnsi"/>
                <w:sz w:val="20"/>
                <w:szCs w:val="20"/>
              </w:rPr>
            </w:pPr>
            <w:r w:rsidRPr="00E40260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Reagencie v pracovním </w:t>
            </w:r>
            <w:proofErr w:type="spellStart"/>
            <w:r w:rsidRPr="00E40260">
              <w:rPr>
                <w:rFonts w:ascii="Cambria" w:hAnsi="Cambria" w:cs="Calibri"/>
                <w:color w:val="000000"/>
                <w:sz w:val="20"/>
                <w:szCs w:val="20"/>
              </w:rPr>
              <w:t>ředěnípřipraveny</w:t>
            </w:r>
            <w:proofErr w:type="spellEnd"/>
            <w:r w:rsidRPr="00E40260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 v zásobníku (součástí </w:t>
            </w:r>
            <w:proofErr w:type="spellStart"/>
            <w:r w:rsidRPr="00E40260">
              <w:rPr>
                <w:rFonts w:ascii="Cambria" w:hAnsi="Cambria" w:cs="Calibri"/>
                <w:color w:val="000000"/>
                <w:sz w:val="20"/>
                <w:szCs w:val="20"/>
              </w:rPr>
              <w:t>cartrige</w:t>
            </w:r>
            <w:proofErr w:type="spellEnd"/>
            <w:r w:rsidRPr="00E40260">
              <w:rPr>
                <w:rFonts w:ascii="Cambria" w:hAnsi="Cambria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BF3B" w14:textId="77777777" w:rsidR="00E40260" w:rsidRPr="00E40260" w:rsidRDefault="00E40260" w:rsidP="00416702">
            <w:pPr>
              <w:spacing w:after="0"/>
              <w:jc w:val="center"/>
              <w:rPr>
                <w:rFonts w:ascii="Cambria" w:hAnsi="Cambria" w:cstheme="minorHAnsi"/>
                <w:b/>
                <w:bCs/>
                <w:i/>
                <w:iCs/>
                <w:color w:val="000000"/>
              </w:rPr>
            </w:pPr>
          </w:p>
        </w:tc>
      </w:tr>
    </w:tbl>
    <w:p w14:paraId="432DBF3D" w14:textId="77777777" w:rsidR="00E40260" w:rsidRPr="00E40260" w:rsidRDefault="00E40260" w:rsidP="00E40260">
      <w:pPr>
        <w:spacing w:after="0"/>
        <w:rPr>
          <w:rFonts w:ascii="Cambria" w:hAnsi="Cambria"/>
        </w:rPr>
      </w:pPr>
    </w:p>
    <w:p w14:paraId="432DBF3E" w14:textId="77777777" w:rsidR="00E40260" w:rsidRPr="00E40260" w:rsidRDefault="00E40260" w:rsidP="00E40260">
      <w:pPr>
        <w:spacing w:after="0"/>
        <w:jc w:val="both"/>
        <w:rPr>
          <w:rFonts w:ascii="Cambria" w:hAnsi="Cambria" w:cstheme="minorHAnsi"/>
          <w:u w:val="single"/>
        </w:rPr>
      </w:pPr>
      <w:r w:rsidRPr="00E40260">
        <w:rPr>
          <w:rFonts w:ascii="Cambria" w:hAnsi="Cambria" w:cstheme="minorHAnsi"/>
          <w:u w:val="single"/>
        </w:rPr>
        <w:t>Poznámka zadavatele:</w:t>
      </w:r>
    </w:p>
    <w:p w14:paraId="432DBF3F" w14:textId="77777777" w:rsidR="00E40260" w:rsidRPr="00E40260" w:rsidRDefault="00E40260" w:rsidP="00E40260">
      <w:pPr>
        <w:spacing w:after="0"/>
        <w:jc w:val="both"/>
        <w:rPr>
          <w:rFonts w:ascii="Cambria" w:hAnsi="Cambria" w:cstheme="minorHAnsi"/>
        </w:rPr>
      </w:pPr>
      <w:r w:rsidRPr="00E40260">
        <w:rPr>
          <w:rFonts w:ascii="Cambria" w:hAnsi="Cambria" w:cstheme="minorHAnsi"/>
          <w:caps/>
        </w:rPr>
        <w:t xml:space="preserve">Imunoblot </w:t>
      </w:r>
      <w:r w:rsidRPr="00E40260">
        <w:rPr>
          <w:rFonts w:ascii="Cambria" w:hAnsi="Cambria" w:cstheme="minorHAnsi"/>
        </w:rPr>
        <w:t xml:space="preserve">je název analytické techniky používané k detekci specifického proteinu ve směsi s dalšími proteiny, např. ve vzorku </w:t>
      </w:r>
      <w:proofErr w:type="spellStart"/>
      <w:r w:rsidRPr="00E40260">
        <w:rPr>
          <w:rFonts w:ascii="Cambria" w:hAnsi="Cambria" w:cstheme="minorHAnsi"/>
        </w:rPr>
        <w:t>homogenátu</w:t>
      </w:r>
      <w:proofErr w:type="spellEnd"/>
      <w:r w:rsidRPr="00E40260">
        <w:rPr>
          <w:rFonts w:ascii="Cambria" w:hAnsi="Cambria" w:cstheme="minorHAnsi"/>
        </w:rPr>
        <w:t xml:space="preserve"> tkáně či jiného biologického vzorku.</w:t>
      </w:r>
    </w:p>
    <w:p w14:paraId="432DBF40" w14:textId="77777777" w:rsidR="00E40260" w:rsidRPr="00E40260" w:rsidRDefault="00E40260" w:rsidP="00E40260">
      <w:pPr>
        <w:spacing w:before="120" w:after="0"/>
        <w:jc w:val="both"/>
        <w:rPr>
          <w:rFonts w:ascii="Cambria" w:hAnsi="Cambria"/>
          <w:b/>
          <w:i/>
        </w:rPr>
      </w:pPr>
      <w:r w:rsidRPr="00E40260">
        <w:rPr>
          <w:rFonts w:ascii="Cambria" w:hAnsi="Cambria"/>
          <w:b/>
          <w:i/>
        </w:rPr>
        <w:t>Prohlašuji, jako uchazeč veřejné zakázky, že všechny výše uvedené parametry jsou pravdivé a odpovídají skutečnostem uvedených v technických listech výrobce k nabízenému typu přístroje.</w:t>
      </w:r>
    </w:p>
    <w:p w14:paraId="432DBF41" w14:textId="77777777" w:rsidR="00E40260" w:rsidRPr="00E40260" w:rsidRDefault="00E40260" w:rsidP="00E40260">
      <w:pPr>
        <w:spacing w:after="0"/>
        <w:jc w:val="both"/>
        <w:rPr>
          <w:rFonts w:ascii="Cambria" w:hAnsi="Cambria"/>
        </w:rPr>
      </w:pPr>
    </w:p>
    <w:p w14:paraId="432DBF42" w14:textId="77777777" w:rsidR="00E40260" w:rsidRPr="00E40260" w:rsidRDefault="00E40260" w:rsidP="00E40260">
      <w:pPr>
        <w:spacing w:after="0" w:line="240" w:lineRule="atLeast"/>
        <w:jc w:val="both"/>
        <w:rPr>
          <w:rFonts w:ascii="Cambria" w:hAnsi="Cambria"/>
        </w:rPr>
      </w:pPr>
    </w:p>
    <w:sectPr w:rsidR="00E40260" w:rsidRPr="00E40260" w:rsidSect="00A7707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30BDC1" w14:textId="77777777" w:rsidR="003F25C9" w:rsidRDefault="003F25C9" w:rsidP="00FF64DF">
      <w:pPr>
        <w:spacing w:after="0" w:line="240" w:lineRule="auto"/>
      </w:pPr>
      <w:r>
        <w:separator/>
      </w:r>
    </w:p>
  </w:endnote>
  <w:endnote w:type="continuationSeparator" w:id="0">
    <w:p w14:paraId="6C1BBBCD" w14:textId="77777777" w:rsidR="003F25C9" w:rsidRDefault="003F25C9" w:rsidP="00FF6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CEB5BC" w14:textId="77777777" w:rsidR="003F25C9" w:rsidRDefault="003F25C9" w:rsidP="00FF64DF">
      <w:pPr>
        <w:spacing w:after="0" w:line="240" w:lineRule="auto"/>
      </w:pPr>
      <w:r>
        <w:separator/>
      </w:r>
    </w:p>
  </w:footnote>
  <w:footnote w:type="continuationSeparator" w:id="0">
    <w:p w14:paraId="3D434177" w14:textId="77777777" w:rsidR="003F25C9" w:rsidRDefault="003F25C9" w:rsidP="00FF64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7ECEBC" w14:textId="378E5B8F" w:rsidR="00345CF6" w:rsidRDefault="00FF64DF" w:rsidP="00345CF6">
    <w:pPr>
      <w:spacing w:line="240" w:lineRule="atLeast"/>
      <w:ind w:left="10" w:right="8" w:hanging="10"/>
      <w:jc w:val="right"/>
      <w:rPr>
        <w:bCs/>
      </w:rPr>
    </w:pPr>
    <w:r>
      <w:t xml:space="preserve">                                                                                                   </w:t>
    </w:r>
    <w:r w:rsidR="00345CF6">
      <w:rPr>
        <w:bCs/>
      </w:rPr>
      <w:t>Příloha č. 1G materiálu k bodu č.       programu</w:t>
    </w:r>
  </w:p>
  <w:p w14:paraId="6B7D99A5" w14:textId="17CDD94B" w:rsidR="00FF64DF" w:rsidRDefault="00FF64DF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C6961"/>
    <w:multiLevelType w:val="hybridMultilevel"/>
    <w:tmpl w:val="134837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B25CEE"/>
    <w:multiLevelType w:val="hybridMultilevel"/>
    <w:tmpl w:val="2B444258"/>
    <w:lvl w:ilvl="0" w:tplc="18AE3156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C485431"/>
    <w:multiLevelType w:val="hybridMultilevel"/>
    <w:tmpl w:val="491E7C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48B"/>
    <w:rsid w:val="00061B94"/>
    <w:rsid w:val="000C026D"/>
    <w:rsid w:val="000C150B"/>
    <w:rsid w:val="00106867"/>
    <w:rsid w:val="002005AB"/>
    <w:rsid w:val="00311F07"/>
    <w:rsid w:val="00323375"/>
    <w:rsid w:val="00345CF6"/>
    <w:rsid w:val="003E54AA"/>
    <w:rsid w:val="003F25C9"/>
    <w:rsid w:val="00436F5E"/>
    <w:rsid w:val="005272FA"/>
    <w:rsid w:val="00552B37"/>
    <w:rsid w:val="0060265D"/>
    <w:rsid w:val="006359C3"/>
    <w:rsid w:val="0067538F"/>
    <w:rsid w:val="00717F61"/>
    <w:rsid w:val="0077593C"/>
    <w:rsid w:val="008A5160"/>
    <w:rsid w:val="00950076"/>
    <w:rsid w:val="009F178A"/>
    <w:rsid w:val="00A7707A"/>
    <w:rsid w:val="00AF15B0"/>
    <w:rsid w:val="00B930C5"/>
    <w:rsid w:val="00BC10D7"/>
    <w:rsid w:val="00BC54C2"/>
    <w:rsid w:val="00C1248B"/>
    <w:rsid w:val="00CD3240"/>
    <w:rsid w:val="00E075E8"/>
    <w:rsid w:val="00E16A93"/>
    <w:rsid w:val="00E2284B"/>
    <w:rsid w:val="00E40260"/>
    <w:rsid w:val="00EA7BE0"/>
    <w:rsid w:val="00F336A3"/>
    <w:rsid w:val="00F70CC7"/>
    <w:rsid w:val="00FA49E5"/>
    <w:rsid w:val="00FF6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DBE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7707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1248B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FF6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F64DF"/>
  </w:style>
  <w:style w:type="paragraph" w:styleId="Zpat">
    <w:name w:val="footer"/>
    <w:basedOn w:val="Normln"/>
    <w:link w:val="ZpatChar"/>
    <w:uiPriority w:val="99"/>
    <w:unhideWhenUsed/>
    <w:rsid w:val="00FF6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F64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535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Lukáš Soudek</cp:lastModifiedBy>
  <cp:revision>10</cp:revision>
  <cp:lastPrinted>2023-05-15T09:06:00Z</cp:lastPrinted>
  <dcterms:created xsi:type="dcterms:W3CDTF">2023-05-15T09:06:00Z</dcterms:created>
  <dcterms:modified xsi:type="dcterms:W3CDTF">2023-08-28T09:38:00Z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2023-07-21T09:19:37Z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907934a3-107e-40bd-a650-f82ea725f32a</vt:lpwstr>
  </property>
  <property fmtid="{D5CDD505-2E9C-101B-9397-08002B2CF9AE}" pid="8" name="MSIP_Label_690ebb53-23a2-471a-9c6e-17bd0d11311e_ContentBits">
    <vt:lpwstr>0</vt:lpwstr>
  </property>
</Properties>
</file>